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3874" w14:textId="77777777" w:rsidR="005F56C6" w:rsidRPr="0055276E" w:rsidRDefault="005F56C6" w:rsidP="005F56C6">
      <w:pPr>
        <w:jc w:val="center"/>
        <w:rPr>
          <w:rFonts w:ascii="PT Astra Serif" w:hAnsi="PT Astra Serif"/>
        </w:rPr>
      </w:pPr>
      <w:r w:rsidRPr="0055276E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D8A13AE" wp14:editId="6521F59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76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F34A835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14:paraId="0225F2F1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АДМИНИСТРАЦИЯ </w:t>
      </w:r>
    </w:p>
    <w:p w14:paraId="04E5BA6E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C2DCE40" w14:textId="77777777" w:rsidR="005F56C6" w:rsidRPr="0055276E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55276E">
        <w:rPr>
          <w:rFonts w:ascii="PT Astra Serif" w:hAnsi="PT Astra Serif"/>
          <w:b/>
          <w:sz w:val="34"/>
        </w:rPr>
        <w:t xml:space="preserve">КАМЕНСКИЙ РАЙОН </w:t>
      </w:r>
    </w:p>
    <w:p w14:paraId="044E583E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C9BF58D" w14:textId="77777777" w:rsidR="005F56C6" w:rsidRPr="0055276E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5276E">
        <w:rPr>
          <w:rFonts w:ascii="PT Astra Serif" w:hAnsi="PT Astra Serif"/>
          <w:b/>
          <w:sz w:val="33"/>
          <w:szCs w:val="33"/>
        </w:rPr>
        <w:t>ПОСТАНОВЛЕНИЕ</w:t>
      </w:r>
    </w:p>
    <w:p w14:paraId="1627F073" w14:textId="77777777" w:rsidR="005F56C6" w:rsidRPr="0055276E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55276E" w14:paraId="03DD187D" w14:textId="77777777" w:rsidTr="005F56C6">
        <w:trPr>
          <w:trHeight w:val="146"/>
        </w:trPr>
        <w:tc>
          <w:tcPr>
            <w:tcW w:w="5846" w:type="dxa"/>
            <w:shd w:val="clear" w:color="auto" w:fill="auto"/>
          </w:tcPr>
          <w:p w14:paraId="15403788" w14:textId="55B91003" w:rsidR="005F56C6" w:rsidRPr="0055276E" w:rsidRDefault="005F56C6" w:rsidP="00E97B12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669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августа</w:t>
            </w: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5B9F2862" w14:textId="676040BE" w:rsidR="005F56C6" w:rsidRPr="005B4B3A" w:rsidRDefault="00CB7EDB" w:rsidP="00D8571E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5527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B4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263</w:t>
            </w:r>
          </w:p>
        </w:tc>
      </w:tr>
    </w:tbl>
    <w:p w14:paraId="54012191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4A718D52" w14:textId="77777777" w:rsidR="007A4BD1" w:rsidRPr="0055276E" w:rsidRDefault="007A4BD1" w:rsidP="007A4BD1">
      <w:pPr>
        <w:pStyle w:val="2"/>
        <w:jc w:val="left"/>
        <w:rPr>
          <w:rFonts w:ascii="PT Astra Serif" w:hAnsi="PT Astra Serif"/>
          <w:szCs w:val="28"/>
          <w:lang w:val="ru-RU"/>
        </w:rPr>
      </w:pPr>
    </w:p>
    <w:p w14:paraId="01474DDF" w14:textId="7FF17C98" w:rsidR="00A52240" w:rsidRPr="00AF53ED" w:rsidRDefault="00A52240" w:rsidP="00A52240">
      <w:pPr>
        <w:spacing w:line="360" w:lineRule="exact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 выделении специальных мест для размещения печатных агитационных </w:t>
      </w:r>
      <w:r w:rsidRPr="00AF53ED">
        <w:rPr>
          <w:rFonts w:ascii="PT Astra Serif" w:hAnsi="PT Astra Serif"/>
          <w:b/>
          <w:sz w:val="28"/>
          <w:szCs w:val="26"/>
        </w:rPr>
        <w:t>материалов</w:t>
      </w:r>
      <w:bookmarkStart w:id="0" w:name="_GoBack"/>
      <w:bookmarkEnd w:id="0"/>
      <w:r w:rsidRPr="00AF53ED">
        <w:rPr>
          <w:rFonts w:ascii="PT Astra Serif" w:hAnsi="PT Astra Serif"/>
          <w:b/>
          <w:sz w:val="28"/>
          <w:szCs w:val="26"/>
        </w:rPr>
        <w:t xml:space="preserve"> </w:t>
      </w:r>
      <w:r w:rsidRPr="00AF53ED">
        <w:rPr>
          <w:rFonts w:ascii="PT Astra Serif" w:hAnsi="PT Astra Serif"/>
          <w:b/>
          <w:sz w:val="28"/>
          <w:szCs w:val="28"/>
        </w:rPr>
        <w:t xml:space="preserve">при подготовке </w:t>
      </w:r>
      <w:r w:rsidR="00B8212A">
        <w:rPr>
          <w:rFonts w:ascii="PT Astra Serif" w:hAnsi="PT Astra Serif"/>
          <w:b/>
          <w:sz w:val="28"/>
          <w:szCs w:val="28"/>
        </w:rPr>
        <w:t xml:space="preserve">и </w:t>
      </w:r>
      <w:r w:rsidRPr="00AF53ED">
        <w:rPr>
          <w:rFonts w:ascii="PT Astra Serif" w:hAnsi="PT Astra Serif"/>
          <w:b/>
          <w:sz w:val="28"/>
          <w:szCs w:val="28"/>
        </w:rPr>
        <w:t>проведени</w:t>
      </w:r>
      <w:r w:rsidR="00B8212A">
        <w:rPr>
          <w:rFonts w:ascii="PT Astra Serif" w:hAnsi="PT Astra Serif"/>
          <w:b/>
          <w:sz w:val="28"/>
          <w:szCs w:val="28"/>
        </w:rPr>
        <w:t>и</w:t>
      </w:r>
      <w:r w:rsidRPr="00AF53ED">
        <w:rPr>
          <w:rFonts w:ascii="PT Astra Serif" w:hAnsi="PT Astra Serif"/>
          <w:b/>
          <w:sz w:val="28"/>
          <w:szCs w:val="28"/>
        </w:rPr>
        <w:t xml:space="preserve"> выборов депутатов Собрания депута</w:t>
      </w:r>
      <w:r w:rsidR="00E669E6">
        <w:rPr>
          <w:rFonts w:ascii="PT Astra Serif" w:hAnsi="PT Astra Serif"/>
          <w:b/>
          <w:sz w:val="28"/>
          <w:szCs w:val="28"/>
        </w:rPr>
        <w:t xml:space="preserve">тов муниципального образования </w:t>
      </w:r>
      <w:r w:rsidRPr="00AF53ED">
        <w:rPr>
          <w:rFonts w:ascii="PT Astra Serif" w:hAnsi="PT Astra Serif"/>
          <w:b/>
          <w:sz w:val="28"/>
          <w:szCs w:val="28"/>
        </w:rPr>
        <w:t>Архангельское Каменского района третьего созыва</w:t>
      </w:r>
    </w:p>
    <w:p w14:paraId="278317A4" w14:textId="77777777" w:rsidR="00204CB6" w:rsidRPr="0055276E" w:rsidRDefault="00204CB6" w:rsidP="001222FD">
      <w:pPr>
        <w:pStyle w:val="2"/>
        <w:spacing w:line="360" w:lineRule="exact"/>
        <w:ind w:firstLine="709"/>
        <w:rPr>
          <w:rFonts w:ascii="PT Astra Serif" w:hAnsi="PT Astra Serif"/>
          <w:szCs w:val="28"/>
          <w:lang w:val="ru-RU"/>
        </w:rPr>
      </w:pPr>
    </w:p>
    <w:p w14:paraId="6B2EA7D2" w14:textId="29916591" w:rsidR="00A52240" w:rsidRPr="00B437B7" w:rsidRDefault="00A52240" w:rsidP="00E669E6">
      <w:pPr>
        <w:keepNext/>
        <w:spacing w:line="360" w:lineRule="exact"/>
        <w:ind w:firstLine="709"/>
        <w:jc w:val="both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r w:rsidRPr="00C2100A">
        <w:rPr>
          <w:rFonts w:ascii="PT Astra Serif" w:hAnsi="PT Astra Serif"/>
          <w:sz w:val="28"/>
          <w:szCs w:val="28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</w:t>
      </w:r>
      <w:r w:rsidR="005B4B3A">
        <w:rPr>
          <w:rFonts w:ascii="PT Astra Serif" w:hAnsi="PT Astra Serif"/>
          <w:sz w:val="28"/>
          <w:szCs w:val="28"/>
        </w:rPr>
        <w:t xml:space="preserve">граждан Российской Федерации», </w:t>
      </w:r>
      <w:r w:rsidRPr="00C2100A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статьи 25 </w:t>
      </w:r>
      <w:r w:rsidRPr="00C2100A">
        <w:rPr>
          <w:rFonts w:ascii="PT Astra Serif" w:hAnsi="PT Astra Serif"/>
          <w:sz w:val="28"/>
          <w:szCs w:val="28"/>
        </w:rPr>
        <w:t>Устава муниципального образования К</w:t>
      </w:r>
      <w:r>
        <w:rPr>
          <w:rFonts w:ascii="PT Astra Serif" w:hAnsi="PT Astra Serif"/>
          <w:sz w:val="28"/>
          <w:szCs w:val="28"/>
        </w:rPr>
        <w:t>аменский</w:t>
      </w:r>
      <w:r w:rsidRPr="00C2100A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К</w:t>
      </w:r>
      <w:r>
        <w:rPr>
          <w:rFonts w:ascii="PT Astra Serif" w:hAnsi="PT Astra Serif"/>
          <w:sz w:val="28"/>
          <w:szCs w:val="28"/>
        </w:rPr>
        <w:t xml:space="preserve">аменский </w:t>
      </w:r>
      <w:r w:rsidRPr="00C2100A">
        <w:rPr>
          <w:rFonts w:ascii="PT Astra Serif" w:hAnsi="PT Astra Serif"/>
          <w:sz w:val="28"/>
          <w:szCs w:val="28"/>
        </w:rPr>
        <w:t>район ПОСТАНОВЛЯЕТ</w:t>
      </w:r>
      <w:r>
        <w:rPr>
          <w:rFonts w:ascii="PT Astra Serif" w:hAnsi="PT Astra Serif"/>
          <w:sz w:val="28"/>
          <w:szCs w:val="28"/>
        </w:rPr>
        <w:t>:</w:t>
      </w:r>
    </w:p>
    <w:p w14:paraId="77E9264C" w14:textId="69089539" w:rsidR="00A52240" w:rsidRDefault="00A52240" w:rsidP="00E669E6">
      <w:pPr>
        <w:pStyle w:val="a3"/>
        <w:numPr>
          <w:ilvl w:val="0"/>
          <w:numId w:val="7"/>
        </w:numPr>
        <w:tabs>
          <w:tab w:val="left" w:pos="851"/>
        </w:tabs>
        <w:spacing w:line="360" w:lineRule="exact"/>
        <w:ind w:left="0" w:firstLine="675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A52240">
        <w:rPr>
          <w:rFonts w:ascii="PT Astra Serif" w:hAnsi="PT Astra Serif"/>
          <w:sz w:val="28"/>
          <w:szCs w:val="28"/>
        </w:rPr>
        <w:t xml:space="preserve">Выделить на территории каждого избирательного участка  следующие специальные места на территории муниципального </w:t>
      </w:r>
      <w:r w:rsidRPr="001D70A2">
        <w:rPr>
          <w:rFonts w:ascii="PT Astra Serif" w:hAnsi="PT Astra Serif"/>
          <w:sz w:val="28"/>
          <w:szCs w:val="28"/>
        </w:rPr>
        <w:t>образования Архангельское  для размещения предвыборных</w:t>
      </w:r>
      <w:r w:rsidR="005B4B3A" w:rsidRPr="005B4B3A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A52240">
        <w:rPr>
          <w:rFonts w:ascii="PT Astra Serif" w:hAnsi="PT Astra Serif"/>
          <w:sz w:val="28"/>
          <w:szCs w:val="28"/>
        </w:rPr>
        <w:t>печатных агитационных материалов при подготовке к проведению выборов депутатов Собрания депутатов муниципального образования Архангельское Каменского района третьего созыва</w:t>
      </w:r>
      <w:r>
        <w:rPr>
          <w:rFonts w:ascii="PT Astra Serif" w:hAnsi="PT Astra Serif" w:cs="Arial"/>
          <w:sz w:val="28"/>
          <w:szCs w:val="28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2240" w:rsidRPr="00A52240" w14:paraId="5B699B5F" w14:textId="77777777" w:rsidTr="005B4B3A">
        <w:tc>
          <w:tcPr>
            <w:tcW w:w="4785" w:type="dxa"/>
          </w:tcPr>
          <w:p w14:paraId="466F35B5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1101</w:t>
            </w:r>
          </w:p>
        </w:tc>
        <w:tc>
          <w:tcPr>
            <w:tcW w:w="4785" w:type="dxa"/>
          </w:tcPr>
          <w:p w14:paraId="336C4396" w14:textId="6397809E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– информац</w:t>
            </w:r>
            <w:r w:rsidR="007D263D">
              <w:rPr>
                <w:rFonts w:ascii="PT Astra Serif" w:hAnsi="PT Astra Serif"/>
                <w:sz w:val="28"/>
                <w:szCs w:val="28"/>
              </w:rPr>
              <w:t>ионный стенд в торговом центре</w:t>
            </w:r>
            <w:r w:rsidRPr="00A52240">
              <w:rPr>
                <w:rFonts w:ascii="PT Astra Serif" w:hAnsi="PT Astra Serif"/>
                <w:sz w:val="28"/>
                <w:szCs w:val="28"/>
              </w:rPr>
              <w:t xml:space="preserve"> ООО "Каменка" с. Архангельское, ул. Тихомирова,  д.21, (с согласия собственника);</w:t>
            </w:r>
          </w:p>
        </w:tc>
      </w:tr>
      <w:tr w:rsidR="00A52240" w:rsidRPr="00A52240" w14:paraId="21A84113" w14:textId="77777777" w:rsidTr="005B4B3A">
        <w:tc>
          <w:tcPr>
            <w:tcW w:w="4785" w:type="dxa"/>
          </w:tcPr>
          <w:p w14:paraId="7D7A6918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1102</w:t>
            </w:r>
          </w:p>
        </w:tc>
        <w:tc>
          <w:tcPr>
            <w:tcW w:w="4785" w:type="dxa"/>
          </w:tcPr>
          <w:p w14:paraId="5C1EB8E6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центре  ООО "Каменка" с. Архангельское (с согласия собственника), с. Архангельское, ул. Советская, д.1; </w:t>
            </w:r>
          </w:p>
        </w:tc>
      </w:tr>
      <w:tr w:rsidR="00A52240" w:rsidRPr="00A52240" w14:paraId="4B3EF2A6" w14:textId="77777777" w:rsidTr="005B4B3A">
        <w:tc>
          <w:tcPr>
            <w:tcW w:w="4785" w:type="dxa"/>
          </w:tcPr>
          <w:p w14:paraId="4ED5307F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1103</w:t>
            </w:r>
          </w:p>
        </w:tc>
        <w:tc>
          <w:tcPr>
            <w:tcW w:w="4785" w:type="dxa"/>
          </w:tcPr>
          <w:p w14:paraId="63B2539F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</w:t>
            </w: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отделении почтовой   связи. 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с.Долгие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Лески (с согласия собственника);</w:t>
            </w:r>
          </w:p>
        </w:tc>
      </w:tr>
      <w:tr w:rsidR="00A52240" w:rsidRPr="00A52240" w14:paraId="01F753EC" w14:textId="77777777" w:rsidTr="005B4B3A">
        <w:tc>
          <w:tcPr>
            <w:tcW w:w="4785" w:type="dxa"/>
          </w:tcPr>
          <w:p w14:paraId="48EF95C2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lastRenderedPageBreak/>
              <w:t>-избирательный участок № 1104</w:t>
            </w:r>
          </w:p>
        </w:tc>
        <w:tc>
          <w:tcPr>
            <w:tcW w:w="4785" w:type="dxa"/>
          </w:tcPr>
          <w:p w14:paraId="2A5109F2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– информационный стенд в торговом павильоне  ИП "Довгаль" с. Языково (с согласия собственника);                                                          </w:t>
            </w:r>
          </w:p>
        </w:tc>
      </w:tr>
      <w:tr w:rsidR="00A52240" w:rsidRPr="00A52240" w14:paraId="09360038" w14:textId="77777777" w:rsidTr="005B4B3A">
        <w:tc>
          <w:tcPr>
            <w:tcW w:w="4785" w:type="dxa"/>
          </w:tcPr>
          <w:p w14:paraId="085B3165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1105</w:t>
            </w:r>
          </w:p>
        </w:tc>
        <w:tc>
          <w:tcPr>
            <w:tcW w:w="4785" w:type="dxa"/>
          </w:tcPr>
          <w:p w14:paraId="2D82AD10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 информационный стенд в торговом павильоне ИП "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Остриков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И.В." п. Молчаново (с согласия собственника);                                                                                       </w:t>
            </w:r>
          </w:p>
        </w:tc>
      </w:tr>
      <w:tr w:rsidR="00A52240" w:rsidRPr="00A52240" w14:paraId="77545001" w14:textId="77777777" w:rsidTr="005B4B3A">
        <w:tc>
          <w:tcPr>
            <w:tcW w:w="4785" w:type="dxa"/>
          </w:tcPr>
          <w:p w14:paraId="77B31E86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1106</w:t>
            </w:r>
          </w:p>
        </w:tc>
        <w:tc>
          <w:tcPr>
            <w:tcW w:w="4785" w:type="dxa"/>
          </w:tcPr>
          <w:p w14:paraId="2DA6E963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- информационный стенд в помещении торгового  павильона предпринимателя Никитиной Ю.Е. с. 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Ситово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(с согласия собственника);</w:t>
            </w:r>
          </w:p>
        </w:tc>
      </w:tr>
      <w:tr w:rsidR="00A52240" w:rsidRPr="00A52240" w14:paraId="47CF8676" w14:textId="77777777" w:rsidTr="005B4B3A">
        <w:tc>
          <w:tcPr>
            <w:tcW w:w="4785" w:type="dxa"/>
          </w:tcPr>
          <w:p w14:paraId="788E3CC8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>-избирательный участок № 1107</w:t>
            </w:r>
          </w:p>
        </w:tc>
        <w:tc>
          <w:tcPr>
            <w:tcW w:w="4785" w:type="dxa"/>
          </w:tcPr>
          <w:p w14:paraId="03BEBFC4" w14:textId="77777777" w:rsidR="00A52240" w:rsidRPr="00A52240" w:rsidRDefault="00A52240" w:rsidP="00E669E6">
            <w:pPr>
              <w:pStyle w:val="a3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52240">
              <w:rPr>
                <w:rFonts w:ascii="PT Astra Serif" w:hAnsi="PT Astra Serif"/>
                <w:sz w:val="28"/>
                <w:szCs w:val="28"/>
              </w:rPr>
              <w:t xml:space="preserve">- информационный стенд около магазина в магазине ООО «Каменка»  с. </w:t>
            </w:r>
            <w:proofErr w:type="spellStart"/>
            <w:r w:rsidRPr="00A52240">
              <w:rPr>
                <w:rFonts w:ascii="PT Astra Serif" w:hAnsi="PT Astra Serif"/>
                <w:sz w:val="28"/>
                <w:szCs w:val="28"/>
              </w:rPr>
              <w:t>Кадное</w:t>
            </w:r>
            <w:proofErr w:type="spellEnd"/>
            <w:r w:rsidRPr="00A52240">
              <w:rPr>
                <w:rFonts w:ascii="PT Astra Serif" w:hAnsi="PT Astra Serif"/>
                <w:sz w:val="28"/>
                <w:szCs w:val="28"/>
              </w:rPr>
              <w:t xml:space="preserve"> (с согласия собственника).</w:t>
            </w:r>
          </w:p>
        </w:tc>
      </w:tr>
    </w:tbl>
    <w:p w14:paraId="12081001" w14:textId="77777777" w:rsidR="00A52240" w:rsidRPr="00B437B7" w:rsidRDefault="00A52240" w:rsidP="00E669E6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2100A">
        <w:rPr>
          <w:rFonts w:ascii="PT Astra Serif" w:hAnsi="PT Astra Serif"/>
          <w:sz w:val="28"/>
          <w:szCs w:val="28"/>
        </w:rPr>
        <w:t>Направить настоящее постановление в территориальную избирательную комиссию К</w:t>
      </w:r>
      <w:r>
        <w:rPr>
          <w:rFonts w:ascii="PT Astra Serif" w:hAnsi="PT Astra Serif"/>
          <w:sz w:val="28"/>
          <w:szCs w:val="28"/>
        </w:rPr>
        <w:t>аменск</w:t>
      </w:r>
      <w:r w:rsidRPr="00C2100A">
        <w:rPr>
          <w:rFonts w:ascii="PT Astra Serif" w:hAnsi="PT Astra Serif"/>
          <w:sz w:val="28"/>
          <w:szCs w:val="28"/>
        </w:rPr>
        <w:t>ого района Тульской области, для руководства в работе и сведения.</w:t>
      </w:r>
    </w:p>
    <w:p w14:paraId="20535BF5" w14:textId="3F07E0CB" w:rsidR="005B4B3A" w:rsidRPr="005B4B3A" w:rsidRDefault="005B4B3A" w:rsidP="005B4B3A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4B3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B4B3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B4B3A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proofErr w:type="spellStart"/>
      <w:r w:rsidRPr="005B4B3A">
        <w:rPr>
          <w:rFonts w:ascii="PT Astra Serif" w:hAnsi="PT Astra Serif"/>
          <w:color w:val="000000" w:themeColor="text1"/>
          <w:sz w:val="28"/>
          <w:szCs w:val="28"/>
        </w:rPr>
        <w:t>Н.В</w:t>
      </w:r>
      <w:proofErr w:type="spellEnd"/>
      <w:r w:rsidRPr="005B4B3A">
        <w:rPr>
          <w:rFonts w:ascii="PT Astra Serif" w:hAnsi="PT Astra Serif"/>
          <w:color w:val="000000" w:themeColor="text1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  <w:r w:rsidR="00204CB6" w:rsidRPr="005B4B3A">
        <w:rPr>
          <w:rFonts w:ascii="PT Astra Serif" w:hAnsi="PT Astra Serif"/>
          <w:sz w:val="28"/>
          <w:szCs w:val="28"/>
        </w:rPr>
        <w:t xml:space="preserve"> </w:t>
      </w:r>
    </w:p>
    <w:p w14:paraId="628BB647" w14:textId="38FB7A3B" w:rsidR="00204CB6" w:rsidRPr="005B4B3A" w:rsidRDefault="00B752B0" w:rsidP="00E669E6">
      <w:pPr>
        <w:pStyle w:val="af4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B4B3A">
        <w:rPr>
          <w:rFonts w:ascii="PT Astra Serif" w:hAnsi="PT Astra Serif" w:cs="Arial"/>
          <w:sz w:val="28"/>
          <w:szCs w:val="28"/>
        </w:rPr>
        <w:t>4</w:t>
      </w:r>
      <w:r w:rsidR="00204CB6" w:rsidRPr="005B4B3A">
        <w:rPr>
          <w:rFonts w:ascii="PT Astra Serif" w:hAnsi="PT Astra Serif" w:cs="Arial"/>
          <w:sz w:val="28"/>
          <w:szCs w:val="28"/>
        </w:rPr>
        <w:t>.</w:t>
      </w:r>
      <w:r w:rsidR="00204CB6" w:rsidRPr="005B4B3A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14:paraId="24DCA407" w14:textId="77777777" w:rsidR="008E6506" w:rsidRPr="0055276E" w:rsidRDefault="008E6506" w:rsidP="001222FD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F8D590A" w14:textId="77777777" w:rsidR="008E6506" w:rsidRPr="0055276E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C9DACD3" w14:textId="77777777" w:rsidR="00CB7EDB" w:rsidRPr="0055276E" w:rsidRDefault="00CB7EDB" w:rsidP="005B4B3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7EDB" w:rsidRPr="0055276E" w14:paraId="500FEC5D" w14:textId="77777777" w:rsidTr="00306571">
        <w:trPr>
          <w:trHeight w:val="229"/>
        </w:trPr>
        <w:tc>
          <w:tcPr>
            <w:tcW w:w="2178" w:type="pct"/>
          </w:tcPr>
          <w:p w14:paraId="37FBEC7A" w14:textId="77777777" w:rsidR="00CB7EDB" w:rsidRPr="0055276E" w:rsidRDefault="00CB7EDB" w:rsidP="00306571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56ABC548" w14:textId="77777777" w:rsidR="00CB7EDB" w:rsidRPr="0055276E" w:rsidRDefault="00CB7EDB" w:rsidP="003065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6BC4781" w14:textId="77777777" w:rsidR="00CB7EDB" w:rsidRPr="0055276E" w:rsidRDefault="00CB7EDB" w:rsidP="00306571">
            <w:pPr>
              <w:jc w:val="right"/>
              <w:rPr>
                <w:rFonts w:ascii="PT Astra Serif" w:hAnsi="PT Astra Serif"/>
              </w:rPr>
            </w:pPr>
            <w:r w:rsidRPr="0055276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0DEB971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220FDEAB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55DDF806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14:paraId="3F80D6F8" w14:textId="77777777" w:rsidR="008F2AE2" w:rsidRPr="0055276E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55276E" w:rsidSect="0055276E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C3CB4C" w14:textId="77777777" w:rsidR="00BD539F" w:rsidRPr="0055276E" w:rsidRDefault="00BD539F" w:rsidP="00BD539F">
      <w:pPr>
        <w:rPr>
          <w:rFonts w:ascii="PT Astra Serif" w:hAnsi="PT Astra Serif"/>
          <w:sz w:val="28"/>
          <w:szCs w:val="28"/>
        </w:rPr>
      </w:pPr>
      <w:r w:rsidRPr="0055276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0E5B0F55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BD539F" w:rsidRPr="0055276E" w14:paraId="4CFE28A2" w14:textId="77777777" w:rsidTr="00D03DFB">
        <w:tc>
          <w:tcPr>
            <w:tcW w:w="4786" w:type="dxa"/>
          </w:tcPr>
          <w:p w14:paraId="5667F8DC" w14:textId="33012795" w:rsidR="00BD539F" w:rsidRPr="0055276E" w:rsidRDefault="00E669E6" w:rsidP="00D03DFB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="00ED76B8">
              <w:rPr>
                <w:rFonts w:ascii="PT Astra Serif" w:hAnsi="PT Astra Serif"/>
                <w:sz w:val="24"/>
                <w:szCs w:val="24"/>
              </w:rPr>
              <w:t>. н</w:t>
            </w:r>
            <w:r w:rsidR="00BD539F" w:rsidRPr="0055276E">
              <w:rPr>
                <w:rFonts w:ascii="PT Astra Serif" w:hAnsi="PT Astra Serif"/>
                <w:sz w:val="24"/>
                <w:szCs w:val="24"/>
              </w:rPr>
              <w:t>ачальник</w:t>
            </w:r>
            <w:r w:rsidR="00ED76B8">
              <w:rPr>
                <w:rFonts w:ascii="PT Astra Serif" w:hAnsi="PT Astra Serif"/>
                <w:sz w:val="24"/>
                <w:szCs w:val="24"/>
              </w:rPr>
              <w:t>а</w:t>
            </w:r>
            <w:r w:rsidR="00BD539F" w:rsidRPr="0055276E">
              <w:rPr>
                <w:rFonts w:ascii="PT Astra Serif" w:hAnsi="PT Astra Serif"/>
                <w:sz w:val="24"/>
                <w:szCs w:val="24"/>
              </w:rPr>
              <w:t xml:space="preserve"> отдела по правовой работе, кадрам и административной комиссии</w:t>
            </w:r>
          </w:p>
          <w:p w14:paraId="6DC2E69D" w14:textId="77777777" w:rsidR="00BD539F" w:rsidRPr="0055276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915F4F1" w14:textId="77777777" w:rsidR="00BD539F" w:rsidRPr="0055276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62AE93" w14:textId="77777777" w:rsidR="00BD539F" w:rsidRPr="0055276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6CFFBE5" w14:textId="77777777" w:rsidR="00BD539F" w:rsidRPr="0055276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3FF4665" w14:textId="77777777" w:rsidR="00BD539F" w:rsidRPr="0055276E" w:rsidRDefault="00BD539F" w:rsidP="00D03DFB">
            <w:pPr>
              <w:jc w:val="center"/>
              <w:rPr>
                <w:rFonts w:ascii="PT Astra Serif" w:hAnsi="PT Astra Serif"/>
              </w:rPr>
            </w:pPr>
            <w:r w:rsidRPr="005B4B3A">
              <w:rPr>
                <w:rFonts w:ascii="PT Astra Serif" w:hAnsi="PT Astra Serif"/>
                <w:sz w:val="24"/>
              </w:rPr>
              <w:t>(подпись, дата)</w:t>
            </w:r>
          </w:p>
        </w:tc>
        <w:tc>
          <w:tcPr>
            <w:tcW w:w="2091" w:type="dxa"/>
          </w:tcPr>
          <w:p w14:paraId="233C9877" w14:textId="77777777" w:rsidR="00BD539F" w:rsidRPr="0055276E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6B1C5CD" w14:textId="77777777" w:rsidR="00BD539F" w:rsidRPr="0055276E" w:rsidRDefault="001D70A2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К.В. Шустова </w:t>
            </w:r>
          </w:p>
        </w:tc>
      </w:tr>
    </w:tbl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669E6" w:rsidRPr="00AD3DE3" w14:paraId="033053C0" w14:textId="77777777" w:rsidTr="00CF4E8B">
        <w:tc>
          <w:tcPr>
            <w:tcW w:w="4786" w:type="dxa"/>
            <w:shd w:val="clear" w:color="auto" w:fill="auto"/>
          </w:tcPr>
          <w:p w14:paraId="6E5EE98B" w14:textId="77777777" w:rsidR="00E669E6" w:rsidRPr="00AD3DE3" w:rsidRDefault="00E669E6" w:rsidP="00CF4E8B">
            <w:pPr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4A325D60" w14:textId="77777777" w:rsidR="00E669E6" w:rsidRPr="00AD3DE3" w:rsidRDefault="00E669E6" w:rsidP="00CF4E8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9350AAA" w14:textId="77777777" w:rsidR="00E669E6" w:rsidRPr="00AD3DE3" w:rsidRDefault="00E669E6" w:rsidP="00CF4E8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E6C69E" w14:textId="77777777" w:rsidR="00E669E6" w:rsidRPr="00AD3DE3" w:rsidRDefault="00E669E6" w:rsidP="00CF4E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A5E7157" w14:textId="77777777" w:rsidR="00E669E6" w:rsidRPr="00AD3DE3" w:rsidRDefault="00E669E6" w:rsidP="00CF4E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42EFD8F" w14:textId="77777777" w:rsidR="00E669E6" w:rsidRPr="00AD3DE3" w:rsidRDefault="00E669E6" w:rsidP="00CF4E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14:paraId="69C2209A" w14:textId="77777777" w:rsidR="00E669E6" w:rsidRPr="00AD3DE3" w:rsidRDefault="00E669E6" w:rsidP="00CF4E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769A2FD" w14:textId="77777777" w:rsidR="00E669E6" w:rsidRPr="00AD3DE3" w:rsidRDefault="00E669E6" w:rsidP="00CF4E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D3DE3">
              <w:rPr>
                <w:rFonts w:ascii="PT Astra Serif" w:hAnsi="PT Astra Serif"/>
                <w:sz w:val="24"/>
                <w:szCs w:val="24"/>
              </w:rPr>
              <w:t>Я.В. Козлова</w:t>
            </w:r>
          </w:p>
          <w:p w14:paraId="0A9EA519" w14:textId="77777777" w:rsidR="00E669E6" w:rsidRPr="00AD3DE3" w:rsidRDefault="00E669E6" w:rsidP="00CF4E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D699C8D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p w14:paraId="67A7B4EC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p w14:paraId="27D4AA90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24A00E36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D539F" w:rsidRPr="0055276E" w14:paraId="68A6C606" w14:textId="77777777" w:rsidTr="00D03DFB">
        <w:tc>
          <w:tcPr>
            <w:tcW w:w="9570" w:type="dxa"/>
          </w:tcPr>
          <w:p w14:paraId="2B4DF46D" w14:textId="77777777" w:rsidR="00BD539F" w:rsidRPr="0055276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BD539F" w:rsidRPr="0055276E" w14:paraId="6D92C87D" w14:textId="77777777" w:rsidTr="00D03DFB">
        <w:trPr>
          <w:trHeight w:val="1844"/>
        </w:trPr>
        <w:tc>
          <w:tcPr>
            <w:tcW w:w="9570" w:type="dxa"/>
          </w:tcPr>
          <w:p w14:paraId="6107B882" w14:textId="77777777" w:rsidR="00BD539F" w:rsidRPr="0055276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03E3563" w14:textId="77777777" w:rsidR="00BD539F" w:rsidRPr="0055276E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3226616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p w14:paraId="49B339D3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p w14:paraId="7BBE39B4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4BB8975D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0393B710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54E27FFB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1054AF9B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1BE1849C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35A90A19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30F5281E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4810C1DE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45EA399D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45B11F51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370B33C1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43CD37F9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32E92286" w14:textId="77777777" w:rsidR="0055276E" w:rsidRPr="0055276E" w:rsidRDefault="0055276E" w:rsidP="00BD539F">
      <w:pPr>
        <w:rPr>
          <w:rFonts w:ascii="PT Astra Serif" w:hAnsi="PT Astra Serif"/>
          <w:sz w:val="24"/>
          <w:szCs w:val="24"/>
        </w:rPr>
      </w:pPr>
    </w:p>
    <w:p w14:paraId="34DE4B11" w14:textId="77777777" w:rsidR="0055276E" w:rsidRPr="0055276E" w:rsidRDefault="0055276E" w:rsidP="00BD539F">
      <w:pPr>
        <w:rPr>
          <w:rFonts w:ascii="PT Astra Serif" w:hAnsi="PT Astra Serif"/>
          <w:sz w:val="24"/>
          <w:szCs w:val="24"/>
        </w:rPr>
      </w:pPr>
    </w:p>
    <w:p w14:paraId="4EF2A397" w14:textId="77777777" w:rsidR="0055276E" w:rsidRPr="0055276E" w:rsidRDefault="0055276E" w:rsidP="00BD539F">
      <w:pPr>
        <w:rPr>
          <w:rFonts w:ascii="PT Astra Serif" w:hAnsi="PT Astra Serif"/>
          <w:sz w:val="24"/>
          <w:szCs w:val="24"/>
        </w:rPr>
      </w:pPr>
    </w:p>
    <w:p w14:paraId="4D7ABE95" w14:textId="77777777" w:rsidR="0055276E" w:rsidRPr="0055276E" w:rsidRDefault="0055276E" w:rsidP="00BD539F">
      <w:pPr>
        <w:rPr>
          <w:rFonts w:ascii="PT Astra Serif" w:hAnsi="PT Astra Serif"/>
          <w:sz w:val="24"/>
          <w:szCs w:val="24"/>
        </w:rPr>
      </w:pPr>
    </w:p>
    <w:p w14:paraId="78EE3517" w14:textId="77777777" w:rsidR="0055276E" w:rsidRPr="0055276E" w:rsidRDefault="0055276E" w:rsidP="00BD539F">
      <w:pPr>
        <w:rPr>
          <w:rFonts w:ascii="PT Astra Serif" w:hAnsi="PT Astra Serif"/>
          <w:sz w:val="24"/>
          <w:szCs w:val="24"/>
        </w:rPr>
      </w:pPr>
    </w:p>
    <w:p w14:paraId="6577A0D3" w14:textId="77777777" w:rsidR="005F56C6" w:rsidRPr="0055276E" w:rsidRDefault="005F56C6" w:rsidP="00BD539F">
      <w:pPr>
        <w:rPr>
          <w:rFonts w:ascii="PT Astra Serif" w:hAnsi="PT Astra Serif"/>
          <w:sz w:val="24"/>
          <w:szCs w:val="24"/>
        </w:rPr>
      </w:pPr>
    </w:p>
    <w:p w14:paraId="3961A707" w14:textId="77777777" w:rsidR="005F56C6" w:rsidRDefault="005F56C6" w:rsidP="00BD539F">
      <w:pPr>
        <w:rPr>
          <w:rFonts w:ascii="PT Astra Serif" w:hAnsi="PT Astra Serif"/>
          <w:sz w:val="24"/>
          <w:szCs w:val="24"/>
          <w:lang w:val="en-US"/>
        </w:rPr>
      </w:pPr>
    </w:p>
    <w:p w14:paraId="7043D836" w14:textId="77777777" w:rsidR="005B4B3A" w:rsidRDefault="005B4B3A" w:rsidP="00BD539F">
      <w:pPr>
        <w:rPr>
          <w:rFonts w:ascii="PT Astra Serif" w:hAnsi="PT Astra Serif"/>
          <w:sz w:val="24"/>
          <w:szCs w:val="24"/>
          <w:lang w:val="en-US"/>
        </w:rPr>
      </w:pPr>
    </w:p>
    <w:p w14:paraId="75CA85ED" w14:textId="77777777" w:rsidR="005B4B3A" w:rsidRDefault="005B4B3A" w:rsidP="00BD539F">
      <w:pPr>
        <w:rPr>
          <w:rFonts w:ascii="PT Astra Serif" w:hAnsi="PT Astra Serif"/>
          <w:sz w:val="24"/>
          <w:szCs w:val="24"/>
          <w:lang w:val="en-US"/>
        </w:rPr>
      </w:pPr>
    </w:p>
    <w:p w14:paraId="7580CE1B" w14:textId="77777777" w:rsidR="005B4B3A" w:rsidRDefault="005B4B3A" w:rsidP="00BD539F">
      <w:pPr>
        <w:rPr>
          <w:rFonts w:ascii="PT Astra Serif" w:hAnsi="PT Astra Serif"/>
          <w:sz w:val="24"/>
          <w:szCs w:val="24"/>
          <w:lang w:val="en-US"/>
        </w:rPr>
      </w:pPr>
    </w:p>
    <w:p w14:paraId="696FC922" w14:textId="77777777" w:rsidR="005B4B3A" w:rsidRPr="005B4B3A" w:rsidRDefault="005B4B3A" w:rsidP="00BD539F">
      <w:pPr>
        <w:rPr>
          <w:rFonts w:ascii="PT Astra Serif" w:hAnsi="PT Astra Serif"/>
          <w:sz w:val="24"/>
          <w:szCs w:val="24"/>
          <w:lang w:val="en-US"/>
        </w:rPr>
      </w:pPr>
    </w:p>
    <w:p w14:paraId="7251925A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p w14:paraId="3E688C98" w14:textId="77777777" w:rsidR="00BD539F" w:rsidRPr="0055276E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BD539F" w:rsidRPr="0055276E" w14:paraId="7CBD3AB7" w14:textId="77777777" w:rsidTr="00D03DFB">
        <w:tc>
          <w:tcPr>
            <w:tcW w:w="2694" w:type="dxa"/>
          </w:tcPr>
          <w:p w14:paraId="4BE66D79" w14:textId="6577EA18" w:rsidR="00BD539F" w:rsidRPr="0055276E" w:rsidRDefault="00BD539F" w:rsidP="00BD539F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A52240">
              <w:rPr>
                <w:rFonts w:ascii="PT Astra Serif" w:hAnsi="PT Astra Serif"/>
                <w:sz w:val="24"/>
                <w:szCs w:val="24"/>
              </w:rPr>
              <w:t>Хань Т.А.</w:t>
            </w:r>
            <w:r w:rsidRPr="0055276E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55276E">
              <w:rPr>
                <w:rFonts w:ascii="PT Astra Serif" w:hAnsi="PT Astra Serif"/>
                <w:sz w:val="24"/>
                <w:szCs w:val="24"/>
              </w:rPr>
              <w:br/>
              <w:t>тел. 8-48744-2-</w:t>
            </w:r>
            <w:r w:rsidR="00A52240">
              <w:rPr>
                <w:rFonts w:ascii="PT Astra Serif" w:hAnsi="PT Astra Serif"/>
                <w:sz w:val="24"/>
                <w:szCs w:val="24"/>
              </w:rPr>
              <w:t>14</w:t>
            </w:r>
            <w:r w:rsidRPr="0055276E">
              <w:rPr>
                <w:rFonts w:ascii="PT Astra Serif" w:hAnsi="PT Astra Serif"/>
                <w:sz w:val="24"/>
                <w:szCs w:val="24"/>
              </w:rPr>
              <w:t>-</w:t>
            </w:r>
            <w:r w:rsidR="00A52240">
              <w:rPr>
                <w:rFonts w:ascii="PT Astra Serif" w:hAnsi="PT Astra Serif"/>
                <w:sz w:val="24"/>
                <w:szCs w:val="24"/>
              </w:rPr>
              <w:t>1</w:t>
            </w:r>
            <w:r w:rsidRPr="0055276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029505" w14:textId="77777777" w:rsidR="00BD539F" w:rsidRPr="0055276E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81BC765" w14:textId="77777777" w:rsidR="00BD539F" w:rsidRPr="0055276E" w:rsidRDefault="00BD539F" w:rsidP="00D03DFB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</w:rPr>
              <w:t>(подпись, дата)</w:t>
            </w:r>
          </w:p>
        </w:tc>
      </w:tr>
    </w:tbl>
    <w:p w14:paraId="02827432" w14:textId="77777777" w:rsidR="008F2AE2" w:rsidRPr="0055276E" w:rsidRDefault="008F2AE2" w:rsidP="00D94E89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8F2AE2" w:rsidRPr="0055276E" w:rsidSect="0055276E">
          <w:headerReference w:type="default" r:id="rId12"/>
          <w:headerReference w:type="first" r:id="rId13"/>
          <w:pgSz w:w="11906" w:h="16838"/>
          <w:pgMar w:top="1134" w:right="851" w:bottom="1134" w:left="1701" w:header="680" w:footer="547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AB0D24" w:rsidRPr="0055276E" w14:paraId="147A1187" w14:textId="77777777" w:rsidTr="0055276E">
        <w:tc>
          <w:tcPr>
            <w:tcW w:w="9571" w:type="dxa"/>
            <w:gridSpan w:val="2"/>
            <w:shd w:val="clear" w:color="auto" w:fill="auto"/>
          </w:tcPr>
          <w:p w14:paraId="61B0636D" w14:textId="77777777" w:rsidR="00AB0D24" w:rsidRPr="0055276E" w:rsidRDefault="00AB0D24" w:rsidP="0055276E">
            <w:pPr>
              <w:pStyle w:val="2"/>
              <w:rPr>
                <w:rFonts w:ascii="PT Astra Serif" w:hAnsi="PT Astra Serif"/>
              </w:rPr>
            </w:pPr>
            <w:r w:rsidRPr="0055276E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14:paraId="46E32E75" w14:textId="77777777" w:rsidR="00AB0D24" w:rsidRPr="0055276E" w:rsidRDefault="00AB0D24" w:rsidP="0055276E">
            <w:pPr>
              <w:jc w:val="center"/>
              <w:rPr>
                <w:rFonts w:ascii="PT Astra Serif" w:hAnsi="PT Astra Serif"/>
                <w:sz w:val="28"/>
              </w:rPr>
            </w:pPr>
            <w:r w:rsidRPr="0055276E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AB0D24" w:rsidRPr="0055276E" w14:paraId="23FBF2DF" w14:textId="77777777" w:rsidTr="0055276E">
        <w:tc>
          <w:tcPr>
            <w:tcW w:w="4816" w:type="dxa"/>
            <w:shd w:val="clear" w:color="auto" w:fill="auto"/>
          </w:tcPr>
          <w:p w14:paraId="29FF2569" w14:textId="77777777" w:rsidR="00AB0D24" w:rsidRPr="0055276E" w:rsidRDefault="00AB0D24" w:rsidP="0055276E">
            <w:pPr>
              <w:pStyle w:val="2"/>
              <w:rPr>
                <w:rFonts w:ascii="PT Astra Serif" w:hAnsi="PT Astra Serif"/>
                <w:b w:val="0"/>
              </w:rPr>
            </w:pPr>
            <w:r w:rsidRPr="0055276E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5" w:type="dxa"/>
            <w:shd w:val="clear" w:color="auto" w:fill="auto"/>
          </w:tcPr>
          <w:p w14:paraId="3C4AFDEB" w14:textId="77777777" w:rsidR="00AB0D24" w:rsidRPr="0055276E" w:rsidRDefault="00AB0D24" w:rsidP="0055276E">
            <w:pPr>
              <w:pStyle w:val="2"/>
              <w:rPr>
                <w:rFonts w:ascii="PT Astra Serif" w:hAnsi="PT Astra Serif"/>
                <w:b w:val="0"/>
              </w:rPr>
            </w:pPr>
            <w:r w:rsidRPr="0055276E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14:paraId="13A107F7" w14:textId="77777777" w:rsidR="00AB0D24" w:rsidRPr="0055276E" w:rsidRDefault="0055276E" w:rsidP="00AB0D24">
      <w:pPr>
        <w:jc w:val="center"/>
        <w:rPr>
          <w:rFonts w:ascii="PT Astra Serif" w:hAnsi="PT Astra Serif"/>
          <w:sz w:val="24"/>
          <w:szCs w:val="24"/>
        </w:rPr>
      </w:pPr>
      <w:r w:rsidRPr="0055276E">
        <w:rPr>
          <w:rFonts w:ascii="PT Astra Serif" w:hAnsi="PT Astra Serif"/>
          <w:sz w:val="24"/>
          <w:szCs w:val="24"/>
        </w:rPr>
        <w:br w:type="textWrapping" w:clear="all"/>
      </w:r>
      <w:r w:rsidR="00AB0D24" w:rsidRPr="0055276E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418"/>
        <w:gridCol w:w="1134"/>
      </w:tblGrid>
      <w:tr w:rsidR="00AB0D24" w:rsidRPr="0055276E" w14:paraId="48F0A42A" w14:textId="77777777" w:rsidTr="00D03DFB">
        <w:trPr>
          <w:cantSplit/>
        </w:trPr>
        <w:tc>
          <w:tcPr>
            <w:tcW w:w="4077" w:type="dxa"/>
            <w:vMerge w:val="restart"/>
          </w:tcPr>
          <w:p w14:paraId="23BB55FD" w14:textId="77777777" w:rsidR="00AB0D24" w:rsidRPr="0055276E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14:paraId="64DE9AC8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276E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5" w:type="dxa"/>
            <w:gridSpan w:val="3"/>
          </w:tcPr>
          <w:p w14:paraId="4AE4DC9F" w14:textId="77777777" w:rsidR="00AB0D24" w:rsidRPr="0055276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55276E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AB0D24" w:rsidRPr="0055276E" w14:paraId="178EFE11" w14:textId="77777777" w:rsidTr="00D03DFB">
        <w:trPr>
          <w:cantSplit/>
        </w:trPr>
        <w:tc>
          <w:tcPr>
            <w:tcW w:w="4077" w:type="dxa"/>
            <w:vMerge/>
          </w:tcPr>
          <w:p w14:paraId="52D6C862" w14:textId="77777777" w:rsidR="00AB0D24" w:rsidRPr="0055276E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D22B60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6B832" w14:textId="77777777" w:rsidR="00AB0D24" w:rsidRPr="0055276E" w:rsidRDefault="00AB0D24" w:rsidP="005F56C6">
            <w:pPr>
              <w:spacing w:line="360" w:lineRule="exact"/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276E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14:paraId="11654A75" w14:textId="77777777" w:rsidR="00AB0D24" w:rsidRPr="0055276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55276E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4" w:type="dxa"/>
          </w:tcPr>
          <w:p w14:paraId="75E61A61" w14:textId="77777777" w:rsidR="00AB0D24" w:rsidRPr="0055276E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55276E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AB0D24" w:rsidRPr="0055276E" w14:paraId="376D3180" w14:textId="77777777" w:rsidTr="00D03DFB">
        <w:trPr>
          <w:cantSplit/>
        </w:trPr>
        <w:tc>
          <w:tcPr>
            <w:tcW w:w="4077" w:type="dxa"/>
          </w:tcPr>
          <w:p w14:paraId="63B58B58" w14:textId="77777777" w:rsidR="00AB0D24" w:rsidRPr="0055276E" w:rsidRDefault="00AB0D24" w:rsidP="005F56C6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</w:tcPr>
          <w:p w14:paraId="46AF9F83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8737AF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01F46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C8D15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71E" w:rsidRPr="0055276E" w14:paraId="132D3DAE" w14:textId="77777777" w:rsidTr="00D03DFB">
        <w:trPr>
          <w:cantSplit/>
        </w:trPr>
        <w:tc>
          <w:tcPr>
            <w:tcW w:w="4077" w:type="dxa"/>
          </w:tcPr>
          <w:p w14:paraId="7310D14A" w14:textId="08835DF4" w:rsidR="00D8571E" w:rsidRPr="0055276E" w:rsidRDefault="0055276E" w:rsidP="005F56C6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="00D8571E" w:rsidRPr="0055276E">
              <w:rPr>
                <w:rFonts w:ascii="PT Astra Serif" w:hAnsi="PT Astra Serif"/>
                <w:sz w:val="24"/>
                <w:szCs w:val="24"/>
              </w:rPr>
              <w:t>главы администрации</w:t>
            </w:r>
            <w:r w:rsidR="00E669E6" w:rsidRPr="00E669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76B8">
              <w:rPr>
                <w:rFonts w:ascii="PT Astra Serif" w:hAnsi="PT Astra Serif"/>
                <w:sz w:val="24"/>
                <w:szCs w:val="24"/>
              </w:rPr>
              <w:t>-</w:t>
            </w:r>
            <w:r w:rsidR="00E669E6" w:rsidRPr="00E669E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76B8">
              <w:rPr>
                <w:rFonts w:ascii="PT Astra Serif" w:hAnsi="PT Astra Serif"/>
                <w:sz w:val="24"/>
                <w:szCs w:val="24"/>
              </w:rPr>
              <w:t xml:space="preserve">председатель КОРИСВ </w:t>
            </w:r>
          </w:p>
        </w:tc>
        <w:tc>
          <w:tcPr>
            <w:tcW w:w="1134" w:type="dxa"/>
          </w:tcPr>
          <w:p w14:paraId="673A0342" w14:textId="77777777" w:rsidR="00D8571E" w:rsidRPr="0055276E" w:rsidRDefault="001B7B11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9BF316" w14:textId="77777777" w:rsidR="00D8571E" w:rsidRPr="0055276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97359" w14:textId="77777777" w:rsidR="00D8571E" w:rsidRPr="0055276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B0DCC" w14:textId="77777777" w:rsidR="00D8571E" w:rsidRPr="0055276E" w:rsidRDefault="00D8571E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0D24" w:rsidRPr="0055276E" w14:paraId="00A620DC" w14:textId="77777777" w:rsidTr="00D03DFB">
        <w:trPr>
          <w:cantSplit/>
        </w:trPr>
        <w:tc>
          <w:tcPr>
            <w:tcW w:w="4077" w:type="dxa"/>
          </w:tcPr>
          <w:p w14:paraId="49A3E559" w14:textId="77777777" w:rsidR="00AB0D24" w:rsidRPr="0055276E" w:rsidRDefault="00A52240" w:rsidP="005F56C6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Территориальная избирательная комиссия Каменского района </w:t>
            </w:r>
          </w:p>
        </w:tc>
        <w:tc>
          <w:tcPr>
            <w:tcW w:w="1134" w:type="dxa"/>
          </w:tcPr>
          <w:p w14:paraId="2FA25675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1DB9927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2E0E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6B477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5490" w:rsidRPr="0055276E" w14:paraId="3C9ECBAF" w14:textId="77777777" w:rsidTr="00D03DFB">
        <w:trPr>
          <w:cantSplit/>
        </w:trPr>
        <w:tc>
          <w:tcPr>
            <w:tcW w:w="4077" w:type="dxa"/>
          </w:tcPr>
          <w:p w14:paraId="0047537E" w14:textId="77777777" w:rsidR="00425490" w:rsidRPr="0055276E" w:rsidRDefault="00A52240" w:rsidP="00C90F8D">
            <w:pPr>
              <w:numPr>
                <w:ilvl w:val="0"/>
                <w:numId w:val="6"/>
              </w:numPr>
              <w:spacing w:line="360" w:lineRule="exact"/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ОМС и информатизации </w:t>
            </w:r>
          </w:p>
        </w:tc>
        <w:tc>
          <w:tcPr>
            <w:tcW w:w="1134" w:type="dxa"/>
          </w:tcPr>
          <w:p w14:paraId="4B5ACBC3" w14:textId="77777777" w:rsidR="00425490" w:rsidRPr="0055276E" w:rsidRDefault="00C90F8D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47C5A6" w14:textId="77777777" w:rsidR="00425490" w:rsidRPr="0055276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66285" w14:textId="77777777" w:rsidR="00425490" w:rsidRPr="0055276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E73D7" w14:textId="77777777" w:rsidR="00425490" w:rsidRPr="0055276E" w:rsidRDefault="00425490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B0D24" w:rsidRPr="0055276E" w14:paraId="1C01BC49" w14:textId="77777777" w:rsidTr="00D03DFB">
        <w:trPr>
          <w:cantSplit/>
        </w:trPr>
        <w:tc>
          <w:tcPr>
            <w:tcW w:w="4077" w:type="dxa"/>
          </w:tcPr>
          <w:p w14:paraId="32F8C47A" w14:textId="77777777" w:rsidR="00AB0D24" w:rsidRPr="0055276E" w:rsidRDefault="00AB0D24" w:rsidP="005F56C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C96563D" w14:textId="77777777" w:rsidR="00AB0D24" w:rsidRPr="0055276E" w:rsidRDefault="00AB0D24" w:rsidP="005F56C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5276E">
              <w:rPr>
                <w:rFonts w:ascii="PT Astra Serif" w:hAnsi="PT Astra Serif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14:paraId="7E77146F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957E1F5" w14:textId="77777777" w:rsidR="00AB0D24" w:rsidRPr="0055276E" w:rsidRDefault="001B7B11" w:rsidP="007702A8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14:paraId="7B8442C0" w14:textId="77777777" w:rsidR="00AB0D24" w:rsidRPr="0055276E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9A0EBCE" w14:textId="77777777" w:rsidR="00AB0D24" w:rsidRPr="0055276E" w:rsidRDefault="00AB0D24" w:rsidP="00AB0D24">
      <w:pPr>
        <w:jc w:val="both"/>
        <w:rPr>
          <w:rFonts w:ascii="PT Astra Serif" w:hAnsi="PT Astra Serif"/>
          <w:sz w:val="22"/>
        </w:rPr>
      </w:pPr>
    </w:p>
    <w:p w14:paraId="7D82E28C" w14:textId="77777777" w:rsidR="00C4008A" w:rsidRPr="0055276E" w:rsidRDefault="00C4008A" w:rsidP="00AB0D24">
      <w:pPr>
        <w:jc w:val="both"/>
        <w:rPr>
          <w:rFonts w:ascii="PT Astra Serif" w:hAnsi="PT Astra Serif"/>
          <w:sz w:val="22"/>
        </w:rPr>
      </w:pPr>
    </w:p>
    <w:p w14:paraId="213A1537" w14:textId="77777777" w:rsidR="00C4008A" w:rsidRPr="0055276E" w:rsidRDefault="00C4008A" w:rsidP="00AB0D24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AB0D24" w:rsidRPr="0055276E" w14:paraId="3E1F7813" w14:textId="77777777" w:rsidTr="00D03DFB">
        <w:tc>
          <w:tcPr>
            <w:tcW w:w="3794" w:type="dxa"/>
            <w:shd w:val="clear" w:color="auto" w:fill="auto"/>
          </w:tcPr>
          <w:p w14:paraId="4C4C984D" w14:textId="77777777" w:rsidR="00AB0D24" w:rsidRPr="0055276E" w:rsidRDefault="00A52240" w:rsidP="00EA7D8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PT Astra Serif" w:hAnsi="PT Astra Serif"/>
                <w:i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редседатель комитета по организационной работе и социальным вопросам </w:t>
            </w:r>
            <w:r w:rsidR="00795109" w:rsidRPr="0055276E">
              <w:rPr>
                <w:rFonts w:ascii="PT Astra Serif" w:hAnsi="PT Astra Serif"/>
                <w:i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3685" w:type="dxa"/>
            <w:shd w:val="clear" w:color="auto" w:fill="auto"/>
          </w:tcPr>
          <w:p w14:paraId="317B9A17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6DD32F35" w14:textId="77777777" w:rsidR="005F56C6" w:rsidRPr="0055276E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59C6EFB3" w14:textId="77777777" w:rsidR="005F56C6" w:rsidRPr="0055276E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3FE69226" w14:textId="77777777" w:rsidR="00A52240" w:rsidRDefault="00A52240" w:rsidP="00A52240">
            <w:pPr>
              <w:rPr>
                <w:rFonts w:ascii="PT Astra Serif" w:hAnsi="PT Astra Serif"/>
                <w:i/>
                <w:sz w:val="22"/>
              </w:rPr>
            </w:pPr>
          </w:p>
          <w:p w14:paraId="0B8199C5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5276E">
              <w:rPr>
                <w:rFonts w:ascii="PT Astra Serif" w:hAnsi="PT Astra Serif"/>
                <w:i/>
                <w:sz w:val="22"/>
              </w:rPr>
              <w:t xml:space="preserve">_________ </w:t>
            </w:r>
            <w:r w:rsidRPr="00E669E6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="00B8212A" w:rsidRPr="00E669E6">
              <w:rPr>
                <w:rFonts w:ascii="PT Astra Serif" w:hAnsi="PT Astra Serif"/>
                <w:i/>
                <w:sz w:val="22"/>
                <w:u w:val="single"/>
              </w:rPr>
              <w:t>Т.А. Хань/</w:t>
            </w:r>
          </w:p>
          <w:p w14:paraId="05F4C581" w14:textId="77777777" w:rsidR="00AB0D24" w:rsidRPr="0055276E" w:rsidRDefault="00CB7EDB" w:rsidP="00D03DFB">
            <w:pPr>
              <w:rPr>
                <w:rFonts w:ascii="PT Astra Serif" w:hAnsi="PT Astra Serif"/>
                <w:i/>
              </w:rPr>
            </w:pPr>
            <w:r w:rsidRPr="0055276E">
              <w:rPr>
                <w:rFonts w:ascii="PT Astra Serif" w:hAnsi="PT Astra Serif"/>
                <w:i/>
              </w:rPr>
              <w:t xml:space="preserve">           (Подпись)       </w:t>
            </w:r>
            <w:r w:rsidR="00AB0D24" w:rsidRPr="0055276E">
              <w:rPr>
                <w:rFonts w:ascii="PT Astra Serif" w:hAnsi="PT Astra Serif"/>
                <w:i/>
              </w:rPr>
              <w:t xml:space="preserve"> (Расшифровка)</w:t>
            </w:r>
          </w:p>
        </w:tc>
        <w:tc>
          <w:tcPr>
            <w:tcW w:w="2091" w:type="dxa"/>
            <w:shd w:val="clear" w:color="auto" w:fill="auto"/>
          </w:tcPr>
          <w:p w14:paraId="1A499C6A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15024AFA" w14:textId="77777777" w:rsidR="00B8212A" w:rsidRDefault="00B8212A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140322B4" w14:textId="77777777" w:rsidR="00B8212A" w:rsidRDefault="00B8212A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57570A9D" w14:textId="77777777" w:rsidR="00B8212A" w:rsidRDefault="00B8212A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413EFDDB" w14:textId="689C9D49" w:rsidR="00AB0D24" w:rsidRPr="00E669E6" w:rsidRDefault="00AB0D24" w:rsidP="00D03DFB">
            <w:pPr>
              <w:jc w:val="center"/>
              <w:rPr>
                <w:rFonts w:ascii="PT Astra Serif" w:hAnsi="PT Astra Serif"/>
                <w:i/>
                <w:sz w:val="22"/>
                <w:lang w:val="en-US"/>
              </w:rPr>
            </w:pPr>
            <w:r w:rsidRPr="0055276E">
              <w:rPr>
                <w:rFonts w:ascii="PT Astra Serif" w:hAnsi="PT Astra Serif"/>
                <w:i/>
                <w:sz w:val="22"/>
              </w:rPr>
              <w:t>_____</w:t>
            </w:r>
            <w:r w:rsidR="00E669E6">
              <w:rPr>
                <w:rFonts w:ascii="PT Astra Serif" w:hAnsi="PT Astra Serif"/>
                <w:i/>
                <w:sz w:val="22"/>
                <w:lang w:val="en-US"/>
              </w:rPr>
              <w:t>___________</w:t>
            </w:r>
          </w:p>
          <w:p w14:paraId="289D85B7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55276E">
              <w:rPr>
                <w:rFonts w:ascii="PT Astra Serif" w:hAnsi="PT Astra Serif"/>
                <w:i/>
              </w:rPr>
              <w:t>(Дата)</w:t>
            </w:r>
          </w:p>
        </w:tc>
      </w:tr>
      <w:tr w:rsidR="00AB0D24" w:rsidRPr="0055276E" w14:paraId="6D157335" w14:textId="77777777" w:rsidTr="00D03DFB">
        <w:tc>
          <w:tcPr>
            <w:tcW w:w="3794" w:type="dxa"/>
            <w:shd w:val="clear" w:color="auto" w:fill="auto"/>
          </w:tcPr>
          <w:p w14:paraId="584E4C63" w14:textId="77777777" w:rsidR="00AB0D24" w:rsidRPr="0055276E" w:rsidRDefault="00AB0D24" w:rsidP="00D03DFB">
            <w:pPr>
              <w:jc w:val="both"/>
              <w:rPr>
                <w:rFonts w:ascii="PT Astra Serif" w:hAnsi="PT Astra Serif"/>
                <w:sz w:val="22"/>
              </w:rPr>
            </w:pPr>
          </w:p>
          <w:p w14:paraId="4ED569D9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76E">
              <w:rPr>
                <w:rFonts w:ascii="PT Astra Serif" w:hAnsi="PT Astra Serif"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14:paraId="6C4A9BA5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054205C7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50E44815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5276E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60AE2E96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55276E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14:paraId="153E0BFC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085E6DB6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29A38435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55276E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0113BBBA" w14:textId="77777777" w:rsidR="00AB0D24" w:rsidRPr="0055276E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55276E">
              <w:rPr>
                <w:rFonts w:ascii="PT Astra Serif" w:hAnsi="PT Astra Serif"/>
                <w:i/>
              </w:rPr>
              <w:t>(Дата)</w:t>
            </w:r>
          </w:p>
        </w:tc>
      </w:tr>
    </w:tbl>
    <w:p w14:paraId="6AF1B1A3" w14:textId="77777777" w:rsidR="00AB0D24" w:rsidRPr="0055276E" w:rsidRDefault="00AB0D24" w:rsidP="00AB0D24">
      <w:pPr>
        <w:jc w:val="both"/>
        <w:rPr>
          <w:rFonts w:ascii="PT Astra Serif" w:hAnsi="PT Astra Serif"/>
          <w:sz w:val="22"/>
        </w:rPr>
      </w:pPr>
    </w:p>
    <w:p w14:paraId="5538A97B" w14:textId="77777777" w:rsidR="00AB0D24" w:rsidRPr="0055276E" w:rsidRDefault="00AB0D24" w:rsidP="00AB0D24">
      <w:pPr>
        <w:jc w:val="both"/>
        <w:rPr>
          <w:rFonts w:ascii="PT Astra Serif" w:hAnsi="PT Astra Serif"/>
          <w:sz w:val="24"/>
          <w:szCs w:val="24"/>
          <w:u w:val="single"/>
        </w:rPr>
      </w:pPr>
    </w:p>
    <w:p w14:paraId="79CAC9D8" w14:textId="77777777" w:rsidR="00AB0D24" w:rsidRPr="0055276E" w:rsidRDefault="00AB0D24" w:rsidP="00AB0D24">
      <w:pPr>
        <w:jc w:val="both"/>
        <w:rPr>
          <w:rFonts w:ascii="PT Astra Serif" w:hAnsi="PT Astra Serif"/>
          <w:sz w:val="16"/>
        </w:rPr>
      </w:pPr>
    </w:p>
    <w:p w14:paraId="73AE4E77" w14:textId="77777777" w:rsidR="00AB0D24" w:rsidRPr="0055276E" w:rsidRDefault="00AB0D24" w:rsidP="00AB0D24">
      <w:pPr>
        <w:jc w:val="both"/>
        <w:rPr>
          <w:rFonts w:ascii="PT Astra Serif" w:hAnsi="PT Astra Serif"/>
          <w:sz w:val="16"/>
        </w:rPr>
      </w:pPr>
    </w:p>
    <w:p w14:paraId="010513C2" w14:textId="77777777" w:rsidR="00AB0D24" w:rsidRPr="0055276E" w:rsidRDefault="00AB0D24" w:rsidP="00AB0D24">
      <w:pPr>
        <w:jc w:val="both"/>
        <w:rPr>
          <w:rFonts w:ascii="PT Astra Serif" w:hAnsi="PT Astra Serif"/>
          <w:sz w:val="16"/>
        </w:rPr>
      </w:pPr>
    </w:p>
    <w:p w14:paraId="3AD3BBF0" w14:textId="77777777" w:rsidR="00AB0D24" w:rsidRPr="0055276E" w:rsidRDefault="00AB0D24" w:rsidP="00AB0D24">
      <w:pPr>
        <w:jc w:val="both"/>
        <w:rPr>
          <w:rFonts w:ascii="PT Astra Serif" w:hAnsi="PT Astra Serif"/>
          <w:sz w:val="16"/>
        </w:rPr>
      </w:pPr>
    </w:p>
    <w:p w14:paraId="67DDC472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C6420C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DE0B121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FF838F8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AE7735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20026C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709BEB9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BE6C913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FBCC021" w14:textId="77777777" w:rsidR="00B1715E" w:rsidRPr="0055276E" w:rsidRDefault="00B1715E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723B736" w14:textId="77777777" w:rsidR="008F2AE2" w:rsidRPr="0055276E" w:rsidRDefault="008F2AE2" w:rsidP="00454236">
      <w:pPr>
        <w:jc w:val="center"/>
        <w:rPr>
          <w:rFonts w:ascii="PT Astra Serif" w:hAnsi="PT Astra Serif"/>
          <w:b/>
          <w:bCs/>
          <w:sz w:val="28"/>
          <w:szCs w:val="28"/>
        </w:rPr>
        <w:sectPr w:rsidR="008F2AE2" w:rsidRPr="0055276E" w:rsidSect="0055276E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0386AF4" w14:textId="77777777" w:rsidR="004F520F" w:rsidRPr="0055276E" w:rsidRDefault="004F520F" w:rsidP="00454236">
      <w:pPr>
        <w:jc w:val="center"/>
        <w:rPr>
          <w:rFonts w:ascii="PT Astra Serif" w:hAnsi="PT Astra Serif"/>
          <w:b/>
          <w:sz w:val="28"/>
          <w:szCs w:val="28"/>
        </w:rPr>
      </w:pPr>
      <w:r w:rsidRPr="0055276E">
        <w:rPr>
          <w:rFonts w:ascii="PT Astra Serif" w:hAnsi="PT Astra Serif"/>
          <w:b/>
          <w:bCs/>
          <w:sz w:val="28"/>
          <w:szCs w:val="28"/>
        </w:rPr>
        <w:lastRenderedPageBreak/>
        <w:t>ПОЯСНИТЕЛЬНАЯ ЗАПИСКА</w:t>
      </w:r>
    </w:p>
    <w:p w14:paraId="3F6C18C3" w14:textId="3B61839F" w:rsidR="005F56C6" w:rsidRPr="0055276E" w:rsidRDefault="004F520F" w:rsidP="00B8212A">
      <w:pPr>
        <w:pStyle w:val="2"/>
        <w:rPr>
          <w:rFonts w:ascii="PT Astra Serif" w:hAnsi="PT Astra Serif"/>
          <w:szCs w:val="28"/>
        </w:rPr>
      </w:pPr>
      <w:r w:rsidRPr="0055276E">
        <w:rPr>
          <w:rFonts w:ascii="PT Astra Serif" w:hAnsi="PT Astra Serif"/>
          <w:bCs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D8571E" w:rsidRPr="0055276E">
        <w:rPr>
          <w:rFonts w:ascii="PT Astra Serif" w:hAnsi="PT Astra Serif"/>
          <w:bCs/>
          <w:szCs w:val="28"/>
          <w:lang w:val="ru-RU"/>
        </w:rPr>
        <w:t>«</w:t>
      </w:r>
      <w:r w:rsidR="00E669E6">
        <w:rPr>
          <w:rFonts w:ascii="PT Astra Serif" w:hAnsi="PT Astra Serif"/>
          <w:bCs/>
          <w:szCs w:val="28"/>
          <w:lang w:val="ru-RU"/>
        </w:rPr>
        <w:t xml:space="preserve">О </w:t>
      </w:r>
      <w:r w:rsidR="00B8212A">
        <w:rPr>
          <w:rFonts w:ascii="PT Astra Serif" w:hAnsi="PT Astra Serif"/>
          <w:bCs/>
          <w:szCs w:val="28"/>
          <w:lang w:val="ru-RU"/>
        </w:rPr>
        <w:t xml:space="preserve">выделении специальных мест для размещения  печатных агитационных материалов при подготовке и проведении выборов депутатов Собрания депутатов муниципального образования Архангельское Каменского района третьего созыва» </w:t>
      </w:r>
    </w:p>
    <w:p w14:paraId="30FED013" w14:textId="77777777" w:rsidR="00D8571E" w:rsidRDefault="00D8571E" w:rsidP="00454236">
      <w:pPr>
        <w:ind w:left="-57" w:firstLine="709"/>
        <w:jc w:val="center"/>
        <w:rPr>
          <w:rFonts w:ascii="PT Astra Serif" w:hAnsi="PT Astra Serif"/>
          <w:sz w:val="28"/>
          <w:szCs w:val="28"/>
          <w:lang w:val="en-US"/>
        </w:rPr>
      </w:pPr>
    </w:p>
    <w:p w14:paraId="28AE446D" w14:textId="77777777" w:rsidR="00B52D2F" w:rsidRPr="00B52D2F" w:rsidRDefault="00B52D2F" w:rsidP="00454236">
      <w:pPr>
        <w:ind w:left="-57" w:firstLine="709"/>
        <w:jc w:val="center"/>
        <w:rPr>
          <w:rFonts w:ascii="PT Astra Serif" w:hAnsi="PT Astra Serif"/>
          <w:sz w:val="28"/>
          <w:szCs w:val="28"/>
          <w:lang w:val="en-US"/>
        </w:rPr>
      </w:pPr>
    </w:p>
    <w:p w14:paraId="3A813D92" w14:textId="7906E13D" w:rsidR="00B8212A" w:rsidRPr="00B437B7" w:rsidRDefault="00B8212A" w:rsidP="00B8212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в период избирательной кампании необходимо выделить специальные места для размещения печ</w:t>
      </w:r>
      <w:r w:rsidR="00E669E6">
        <w:rPr>
          <w:rFonts w:ascii="PT Astra Serif" w:hAnsi="PT Astra Serif"/>
          <w:sz w:val="28"/>
          <w:szCs w:val="28"/>
        </w:rPr>
        <w:t xml:space="preserve">атных агитационных материалов. </w:t>
      </w:r>
      <w:r>
        <w:rPr>
          <w:rFonts w:ascii="PT Astra Serif" w:hAnsi="PT Astra Serif"/>
          <w:sz w:val="28"/>
          <w:szCs w:val="28"/>
        </w:rPr>
        <w:t>На территории каждого избирательного участка должно быть определено место размещения печатных агитационных материалов. Необходимо постановлением администрации утвердить такие места.</w:t>
      </w:r>
    </w:p>
    <w:p w14:paraId="0B23ED9F" w14:textId="77777777" w:rsidR="00B8212A" w:rsidRPr="00B437B7" w:rsidRDefault="00B8212A" w:rsidP="00B8212A">
      <w:pPr>
        <w:pStyle w:val="af4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14:paraId="7C5FAF98" w14:textId="77777777" w:rsidR="00D8571E" w:rsidRPr="00B52D2F" w:rsidRDefault="00D8571E" w:rsidP="00D8571E">
      <w:pPr>
        <w:rPr>
          <w:rFonts w:ascii="PT Astra Serif" w:hAnsi="PT Astra Serif"/>
          <w:sz w:val="28"/>
          <w:lang w:eastAsia="x-none"/>
        </w:rPr>
      </w:pPr>
    </w:p>
    <w:p w14:paraId="7DE05B51" w14:textId="77777777" w:rsidR="006D2EFB" w:rsidRPr="0055276E" w:rsidRDefault="006D2EFB" w:rsidP="008809B9">
      <w:pPr>
        <w:ind w:firstLine="652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824"/>
        <w:gridCol w:w="3638"/>
      </w:tblGrid>
      <w:tr w:rsidR="001D70A2" w:rsidRPr="0055276E" w14:paraId="5E4FB8EB" w14:textId="77777777" w:rsidTr="00CB7EDB">
        <w:tc>
          <w:tcPr>
            <w:tcW w:w="6237" w:type="dxa"/>
            <w:hideMark/>
          </w:tcPr>
          <w:p w14:paraId="231C316E" w14:textId="4083E370" w:rsidR="004F520F" w:rsidRPr="00CC3C39" w:rsidRDefault="00B8212A" w:rsidP="00CC3C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</w:t>
            </w:r>
            <w:r w:rsidR="001D70A2" w:rsidRPr="001D70A2">
              <w:rPr>
                <w:rFonts w:ascii="PT Astra Serif" w:hAnsi="PT Astra Serif"/>
                <w:sz w:val="28"/>
                <w:szCs w:val="28"/>
              </w:rPr>
              <w:t>-</w:t>
            </w:r>
            <w:r w:rsidR="00B52D2F" w:rsidRPr="00B52D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70A2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организационной работе и социальным вопросам </w:t>
            </w:r>
            <w:r w:rsidR="004F520F" w:rsidRPr="0055276E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  <w:r w:rsidR="006D2EFB" w:rsidRPr="005527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520F" w:rsidRPr="005527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CC3C3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520F" w:rsidRPr="0055276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</w:tc>
        <w:tc>
          <w:tcPr>
            <w:tcW w:w="3969" w:type="dxa"/>
          </w:tcPr>
          <w:p w14:paraId="0BA11E4F" w14:textId="77777777" w:rsidR="004F520F" w:rsidRPr="0055276E" w:rsidRDefault="004F520F" w:rsidP="008809B9">
            <w:pPr>
              <w:ind w:firstLine="652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F146BE8" w14:textId="77777777" w:rsidR="004F520F" w:rsidRPr="0055276E" w:rsidRDefault="004F520F" w:rsidP="008809B9">
            <w:pPr>
              <w:ind w:firstLine="65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D7C6765" w14:textId="77777777" w:rsidR="004F520F" w:rsidRPr="0055276E" w:rsidRDefault="004F520F" w:rsidP="008809B9">
            <w:pPr>
              <w:ind w:firstLine="65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897456F" w14:textId="3FE23185" w:rsidR="004F520F" w:rsidRPr="0055276E" w:rsidRDefault="00ED76B8" w:rsidP="008809B9">
            <w:pPr>
              <w:ind w:firstLine="652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Т.А. Хань </w:t>
            </w:r>
          </w:p>
        </w:tc>
      </w:tr>
    </w:tbl>
    <w:p w14:paraId="33760A7B" w14:textId="77777777" w:rsidR="004F520F" w:rsidRPr="0055276E" w:rsidRDefault="004F520F" w:rsidP="006D2EFB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p w14:paraId="527CD4DE" w14:textId="77777777" w:rsidR="00F4579D" w:rsidRPr="0055276E" w:rsidRDefault="00F4579D" w:rsidP="00D94E89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p w14:paraId="19FF2DBB" w14:textId="77777777" w:rsidR="00F4579D" w:rsidRPr="0055276E" w:rsidRDefault="00F4579D" w:rsidP="00D94E89">
      <w:pPr>
        <w:ind w:firstLine="652"/>
        <w:jc w:val="center"/>
        <w:rPr>
          <w:rFonts w:ascii="PT Astra Serif" w:hAnsi="PT Astra Serif"/>
          <w:b/>
          <w:sz w:val="28"/>
          <w:szCs w:val="28"/>
        </w:rPr>
      </w:pPr>
    </w:p>
    <w:sectPr w:rsidR="00F4579D" w:rsidRPr="0055276E" w:rsidSect="0055276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C0B4" w14:textId="77777777" w:rsidR="00F56C7C" w:rsidRDefault="00F56C7C">
      <w:r>
        <w:separator/>
      </w:r>
    </w:p>
  </w:endnote>
  <w:endnote w:type="continuationSeparator" w:id="0">
    <w:p w14:paraId="44586923" w14:textId="77777777" w:rsidR="00F56C7C" w:rsidRDefault="00F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FFD6A" w14:textId="77777777" w:rsidR="00F56C7C" w:rsidRDefault="00F56C7C">
      <w:r>
        <w:separator/>
      </w:r>
    </w:p>
  </w:footnote>
  <w:footnote w:type="continuationSeparator" w:id="0">
    <w:p w14:paraId="02CF4053" w14:textId="77777777" w:rsidR="00F56C7C" w:rsidRDefault="00F5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14:paraId="66692596" w14:textId="77777777" w:rsidR="008F2AE2" w:rsidRDefault="008F2A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AA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3CEE" w14:textId="77777777" w:rsidR="001553C2" w:rsidRDefault="001553C2">
    <w:pPr>
      <w:pStyle w:val="ac"/>
      <w:jc w:val="center"/>
    </w:pPr>
  </w:p>
  <w:p w14:paraId="2AE16FEC" w14:textId="77777777" w:rsidR="001553C2" w:rsidRDefault="001553C2">
    <w:pPr>
      <w:pStyle w:val="ac"/>
    </w:pPr>
  </w:p>
  <w:p w14:paraId="258F7525" w14:textId="77777777" w:rsidR="00803E32" w:rsidRDefault="00803E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52E7B" w14:textId="77777777" w:rsidR="00715F97" w:rsidRDefault="00715F97" w:rsidP="00AB0D24">
    <w:pPr>
      <w:pStyle w:val="ac"/>
      <w:tabs>
        <w:tab w:val="clear" w:pos="4677"/>
        <w:tab w:val="clear" w:pos="9355"/>
        <w:tab w:val="left" w:pos="3836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546E" w14:textId="77777777" w:rsidR="00715F97" w:rsidRDefault="00715F97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38B1" w14:textId="77777777"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7ED67C" w14:textId="77777777" w:rsidR="00715F97" w:rsidRDefault="00715F97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3ADC" w14:textId="77777777"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10519"/>
    <w:multiLevelType w:val="hybridMultilevel"/>
    <w:tmpl w:val="3372FB8C"/>
    <w:lvl w:ilvl="0" w:tplc="1C5683A8">
      <w:start w:val="1"/>
      <w:numFmt w:val="decimal"/>
      <w:lvlText w:val="%1."/>
      <w:lvlJc w:val="left"/>
      <w:pPr>
        <w:ind w:left="11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22FD"/>
    <w:rsid w:val="0012366E"/>
    <w:rsid w:val="00131579"/>
    <w:rsid w:val="00132755"/>
    <w:rsid w:val="001338F5"/>
    <w:rsid w:val="0013624D"/>
    <w:rsid w:val="00140F72"/>
    <w:rsid w:val="0014274B"/>
    <w:rsid w:val="0014725B"/>
    <w:rsid w:val="00150EB3"/>
    <w:rsid w:val="00153601"/>
    <w:rsid w:val="001553C2"/>
    <w:rsid w:val="00165E63"/>
    <w:rsid w:val="00172755"/>
    <w:rsid w:val="00184C22"/>
    <w:rsid w:val="001934F1"/>
    <w:rsid w:val="001A0AF7"/>
    <w:rsid w:val="001A738E"/>
    <w:rsid w:val="001B7B11"/>
    <w:rsid w:val="001C04A0"/>
    <w:rsid w:val="001C6CFC"/>
    <w:rsid w:val="001D1C29"/>
    <w:rsid w:val="001D63D9"/>
    <w:rsid w:val="001D70A2"/>
    <w:rsid w:val="001E3772"/>
    <w:rsid w:val="001F1688"/>
    <w:rsid w:val="001F2D21"/>
    <w:rsid w:val="002015A6"/>
    <w:rsid w:val="00204CB6"/>
    <w:rsid w:val="002206AA"/>
    <w:rsid w:val="00227461"/>
    <w:rsid w:val="002438D4"/>
    <w:rsid w:val="00251138"/>
    <w:rsid w:val="002548FC"/>
    <w:rsid w:val="0025584D"/>
    <w:rsid w:val="00255EA0"/>
    <w:rsid w:val="0026011A"/>
    <w:rsid w:val="002619D4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210C6"/>
    <w:rsid w:val="00321ECA"/>
    <w:rsid w:val="0035018C"/>
    <w:rsid w:val="00360143"/>
    <w:rsid w:val="00360A2A"/>
    <w:rsid w:val="00384C1F"/>
    <w:rsid w:val="00384F93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61F01"/>
    <w:rsid w:val="004701A4"/>
    <w:rsid w:val="00491EF1"/>
    <w:rsid w:val="00493A70"/>
    <w:rsid w:val="004C054F"/>
    <w:rsid w:val="004C5B16"/>
    <w:rsid w:val="004C5CA6"/>
    <w:rsid w:val="004D43EA"/>
    <w:rsid w:val="004F520F"/>
    <w:rsid w:val="00532E78"/>
    <w:rsid w:val="005359A2"/>
    <w:rsid w:val="00541560"/>
    <w:rsid w:val="00544FC8"/>
    <w:rsid w:val="0055276E"/>
    <w:rsid w:val="00554163"/>
    <w:rsid w:val="00582C7C"/>
    <w:rsid w:val="00590D20"/>
    <w:rsid w:val="00594BB9"/>
    <w:rsid w:val="00594D1F"/>
    <w:rsid w:val="00595FC6"/>
    <w:rsid w:val="005A25AA"/>
    <w:rsid w:val="005B4B3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2A8"/>
    <w:rsid w:val="00662AC3"/>
    <w:rsid w:val="006655EF"/>
    <w:rsid w:val="006706A6"/>
    <w:rsid w:val="00676E8D"/>
    <w:rsid w:val="006802B2"/>
    <w:rsid w:val="0068105F"/>
    <w:rsid w:val="006923C0"/>
    <w:rsid w:val="006A277F"/>
    <w:rsid w:val="006A4F00"/>
    <w:rsid w:val="006A7334"/>
    <w:rsid w:val="006C1276"/>
    <w:rsid w:val="006C1BAC"/>
    <w:rsid w:val="006D2EFB"/>
    <w:rsid w:val="006E6CB4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4BD1"/>
    <w:rsid w:val="007B4C22"/>
    <w:rsid w:val="007C0A77"/>
    <w:rsid w:val="007C3746"/>
    <w:rsid w:val="007C730A"/>
    <w:rsid w:val="007D263D"/>
    <w:rsid w:val="007D4DCB"/>
    <w:rsid w:val="00800B7F"/>
    <w:rsid w:val="00803E32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A0AAF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2240"/>
    <w:rsid w:val="00A53DE0"/>
    <w:rsid w:val="00A5531C"/>
    <w:rsid w:val="00A6450D"/>
    <w:rsid w:val="00A77AE7"/>
    <w:rsid w:val="00A93576"/>
    <w:rsid w:val="00AB0D24"/>
    <w:rsid w:val="00AD24CA"/>
    <w:rsid w:val="00B11B00"/>
    <w:rsid w:val="00B15B99"/>
    <w:rsid w:val="00B1715E"/>
    <w:rsid w:val="00B20B0A"/>
    <w:rsid w:val="00B34E3C"/>
    <w:rsid w:val="00B35E17"/>
    <w:rsid w:val="00B4235E"/>
    <w:rsid w:val="00B50BC5"/>
    <w:rsid w:val="00B52D2F"/>
    <w:rsid w:val="00B70026"/>
    <w:rsid w:val="00B74BC1"/>
    <w:rsid w:val="00B752B0"/>
    <w:rsid w:val="00B8212A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0283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8385D"/>
    <w:rsid w:val="00C90F8D"/>
    <w:rsid w:val="00CA32C5"/>
    <w:rsid w:val="00CB1912"/>
    <w:rsid w:val="00CB26A4"/>
    <w:rsid w:val="00CB7EDB"/>
    <w:rsid w:val="00CC3C39"/>
    <w:rsid w:val="00CC6A75"/>
    <w:rsid w:val="00CD0CFC"/>
    <w:rsid w:val="00CE3FD0"/>
    <w:rsid w:val="00CE684A"/>
    <w:rsid w:val="00D01405"/>
    <w:rsid w:val="00D03DFB"/>
    <w:rsid w:val="00D12719"/>
    <w:rsid w:val="00D32892"/>
    <w:rsid w:val="00D3626E"/>
    <w:rsid w:val="00D6733C"/>
    <w:rsid w:val="00D74A75"/>
    <w:rsid w:val="00D8571E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669E6"/>
    <w:rsid w:val="00E72661"/>
    <w:rsid w:val="00E97B12"/>
    <w:rsid w:val="00EA31AA"/>
    <w:rsid w:val="00EA7D8B"/>
    <w:rsid w:val="00EB3D93"/>
    <w:rsid w:val="00EB676F"/>
    <w:rsid w:val="00ED3D91"/>
    <w:rsid w:val="00ED75C9"/>
    <w:rsid w:val="00ED76B8"/>
    <w:rsid w:val="00F06A18"/>
    <w:rsid w:val="00F2626D"/>
    <w:rsid w:val="00F4579D"/>
    <w:rsid w:val="00F51889"/>
    <w:rsid w:val="00F52291"/>
    <w:rsid w:val="00F56C7C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List Paragraph"/>
    <w:basedOn w:val="a"/>
    <w:uiPriority w:val="34"/>
    <w:qFormat/>
    <w:rsid w:val="00A522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1CD3-DCF4-4F9F-9AEA-9D38C51B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КучинаАВ</cp:lastModifiedBy>
  <cp:revision>11</cp:revision>
  <cp:lastPrinted>2023-04-19T09:17:00Z</cp:lastPrinted>
  <dcterms:created xsi:type="dcterms:W3CDTF">2023-07-19T12:10:00Z</dcterms:created>
  <dcterms:modified xsi:type="dcterms:W3CDTF">2023-08-01T09:02:00Z</dcterms:modified>
</cp:coreProperties>
</file>