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5F" w:rsidRDefault="00753D5F" w:rsidP="0033584D">
      <w:pPr>
        <w:pStyle w:val="33"/>
        <w:keepNext/>
        <w:keepLines/>
        <w:shd w:val="clear" w:color="auto" w:fill="auto"/>
        <w:spacing w:after="25" w:line="280" w:lineRule="exact"/>
        <w:ind w:left="60"/>
        <w:rPr>
          <w:rStyle w:val="34"/>
          <w:b/>
          <w:bCs/>
        </w:rPr>
      </w:pPr>
      <w:bookmarkStart w:id="0" w:name="bookmark2"/>
    </w:p>
    <w:p w:rsidR="00753D5F" w:rsidRDefault="00753D5F" w:rsidP="00753D5F">
      <w:pPr>
        <w:pStyle w:val="33"/>
        <w:keepNext/>
        <w:keepLines/>
        <w:shd w:val="clear" w:color="auto" w:fill="auto"/>
        <w:spacing w:after="0" w:line="240" w:lineRule="auto"/>
        <w:ind w:left="60"/>
        <w:rPr>
          <w:rStyle w:val="34"/>
          <w:b/>
          <w:bCs/>
        </w:rPr>
      </w:pPr>
      <w:r>
        <w:rPr>
          <w:rFonts w:ascii="Calibri" w:hAnsi="Calibri" w:cs="Calibri"/>
          <w:b w:val="0"/>
          <w:bCs w:val="0"/>
          <w:noProof/>
          <w:color w:val="auto"/>
          <w:sz w:val="22"/>
          <w:szCs w:val="22"/>
          <w:lang w:bidi="ar-SA"/>
        </w:rPr>
        <w:drawing>
          <wp:inline distT="0" distB="0" distL="0" distR="0" wp14:anchorId="27A5AA76" wp14:editId="19894457">
            <wp:extent cx="716280" cy="716280"/>
            <wp:effectExtent l="0" t="0" r="0" b="0"/>
            <wp:docPr id="2" name="Рисунок 2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5F" w:rsidRDefault="00753D5F" w:rsidP="00753D5F">
      <w:pPr>
        <w:pStyle w:val="33"/>
        <w:keepNext/>
        <w:keepLines/>
        <w:shd w:val="clear" w:color="auto" w:fill="auto"/>
        <w:spacing w:after="0" w:line="240" w:lineRule="auto"/>
        <w:ind w:left="60"/>
        <w:rPr>
          <w:rStyle w:val="34"/>
          <w:b/>
          <w:bCs/>
        </w:rPr>
      </w:pPr>
    </w:p>
    <w:p w:rsidR="00753D5F" w:rsidRPr="00B23B5E" w:rsidRDefault="00753D5F" w:rsidP="00753D5F">
      <w:pPr>
        <w:pStyle w:val="33"/>
        <w:keepNext/>
        <w:keepLines/>
        <w:shd w:val="clear" w:color="auto" w:fill="auto"/>
        <w:spacing w:after="0" w:line="240" w:lineRule="auto"/>
        <w:ind w:left="60"/>
        <w:rPr>
          <w:rStyle w:val="34"/>
          <w:b/>
          <w:bCs/>
        </w:rPr>
      </w:pPr>
      <w:r w:rsidRPr="00B23B5E">
        <w:rPr>
          <w:rStyle w:val="34"/>
          <w:b/>
          <w:bCs/>
        </w:rPr>
        <w:t>КОНТРОЛЬНО-СЧЕТНАЯ КОМИССИЯ МО КАМЕНСКИЙ РАЙОН ТУЛЬСКОЙ ОБЛАСТИ</w:t>
      </w:r>
    </w:p>
    <w:p w:rsidR="00753D5F" w:rsidRPr="00B23B5E" w:rsidRDefault="00354537" w:rsidP="0033584D">
      <w:pPr>
        <w:pStyle w:val="33"/>
        <w:keepNext/>
        <w:keepLines/>
        <w:shd w:val="clear" w:color="auto" w:fill="auto"/>
        <w:spacing w:after="25" w:line="280" w:lineRule="exact"/>
        <w:ind w:left="60"/>
        <w:rPr>
          <w:rStyle w:val="34"/>
          <w:b/>
          <w:bCs/>
        </w:rPr>
      </w:pPr>
      <w:proofErr w:type="gramStart"/>
      <w:r w:rsidRPr="00B23B5E">
        <w:rPr>
          <w:rStyle w:val="34"/>
          <w:b/>
          <w:bCs/>
        </w:rPr>
        <w:t xml:space="preserve">301990, Тульская область, Каменский район, с. Архангельское, ул.  Тихомирова, д.  36,   тел. /факс: 892079090979  </w:t>
      </w:r>
      <w:proofErr w:type="gramEnd"/>
    </w:p>
    <w:p w:rsidR="00753D5F" w:rsidRPr="00B23B5E" w:rsidRDefault="00753D5F" w:rsidP="0033584D">
      <w:pPr>
        <w:pStyle w:val="33"/>
        <w:keepNext/>
        <w:keepLines/>
        <w:shd w:val="clear" w:color="auto" w:fill="auto"/>
        <w:spacing w:after="25" w:line="280" w:lineRule="exact"/>
        <w:ind w:left="60"/>
        <w:rPr>
          <w:rStyle w:val="34"/>
          <w:b/>
          <w:bCs/>
        </w:rPr>
      </w:pPr>
    </w:p>
    <w:p w:rsidR="00753D5F" w:rsidRPr="00B23B5E" w:rsidRDefault="00753D5F" w:rsidP="0033584D">
      <w:pPr>
        <w:pStyle w:val="33"/>
        <w:keepNext/>
        <w:keepLines/>
        <w:shd w:val="clear" w:color="auto" w:fill="auto"/>
        <w:spacing w:after="25" w:line="280" w:lineRule="exact"/>
        <w:ind w:left="60"/>
        <w:rPr>
          <w:rStyle w:val="34"/>
          <w:b/>
          <w:bCs/>
        </w:rPr>
      </w:pPr>
    </w:p>
    <w:p w:rsidR="00EF2EE1" w:rsidRPr="00B23B5E" w:rsidRDefault="00D14D87" w:rsidP="0033584D">
      <w:pPr>
        <w:pStyle w:val="33"/>
        <w:keepNext/>
        <w:keepLines/>
        <w:shd w:val="clear" w:color="auto" w:fill="auto"/>
        <w:spacing w:after="25" w:line="280" w:lineRule="exact"/>
        <w:ind w:left="60"/>
        <w:rPr>
          <w:rStyle w:val="34"/>
          <w:b/>
          <w:bCs/>
        </w:rPr>
      </w:pPr>
      <w:r w:rsidRPr="00B23B5E">
        <w:rPr>
          <w:rStyle w:val="34"/>
          <w:b/>
          <w:bCs/>
        </w:rPr>
        <w:t>СТАНДАРТ</w:t>
      </w:r>
      <w:bookmarkEnd w:id="0"/>
    </w:p>
    <w:p w:rsidR="00753D5F" w:rsidRPr="00B23B5E" w:rsidRDefault="00753D5F" w:rsidP="00354537">
      <w:pPr>
        <w:pStyle w:val="33"/>
        <w:keepNext/>
        <w:keepLines/>
        <w:shd w:val="clear" w:color="auto" w:fill="auto"/>
        <w:spacing w:after="25" w:line="280" w:lineRule="exact"/>
        <w:jc w:val="left"/>
      </w:pPr>
    </w:p>
    <w:p w:rsidR="00EF2EE1" w:rsidRPr="00B23B5E" w:rsidRDefault="00D14D87" w:rsidP="00753D5F">
      <w:pPr>
        <w:pStyle w:val="33"/>
        <w:keepNext/>
        <w:keepLines/>
        <w:shd w:val="clear" w:color="auto" w:fill="auto"/>
        <w:spacing w:after="0" w:line="240" w:lineRule="auto"/>
      </w:pPr>
      <w:bookmarkStart w:id="1" w:name="bookmark3"/>
      <w:r w:rsidRPr="00B23B5E">
        <w:rPr>
          <w:rStyle w:val="34"/>
          <w:b/>
          <w:bCs/>
        </w:rPr>
        <w:t xml:space="preserve">ВНЕШНЕГО </w:t>
      </w:r>
      <w:r w:rsidR="00C5449B" w:rsidRPr="00B23B5E">
        <w:rPr>
          <w:rStyle w:val="34"/>
          <w:b/>
          <w:bCs/>
        </w:rPr>
        <w:t>МУНИЦИПАЛЬНОГО</w:t>
      </w:r>
      <w:r w:rsidRPr="00B23B5E">
        <w:rPr>
          <w:rStyle w:val="34"/>
          <w:b/>
          <w:bCs/>
        </w:rPr>
        <w:t xml:space="preserve"> ФИНАНСОВОГО КОНТРОЛЯ</w:t>
      </w:r>
      <w:bookmarkEnd w:id="1"/>
    </w:p>
    <w:p w:rsidR="00EF2EE1" w:rsidRPr="00B23B5E" w:rsidRDefault="00753D5F" w:rsidP="00753D5F">
      <w:pPr>
        <w:pStyle w:val="60"/>
        <w:shd w:val="clear" w:color="auto" w:fill="auto"/>
        <w:spacing w:before="0"/>
        <w:ind w:left="60"/>
        <w:rPr>
          <w:sz w:val="28"/>
          <w:szCs w:val="28"/>
        </w:rPr>
      </w:pPr>
      <w:r w:rsidRPr="00B23B5E">
        <w:rPr>
          <w:rStyle w:val="61"/>
          <w:b/>
          <w:bCs/>
          <w:sz w:val="28"/>
          <w:szCs w:val="28"/>
        </w:rPr>
        <w:t xml:space="preserve">«ПОДГОТОВКА ПРЕДЛОЖЕНИЙ ПО </w:t>
      </w:r>
      <w:r w:rsidR="00D14D87" w:rsidRPr="00B23B5E">
        <w:rPr>
          <w:rStyle w:val="61"/>
          <w:b/>
          <w:bCs/>
          <w:sz w:val="28"/>
          <w:szCs w:val="28"/>
        </w:rPr>
        <w:t>СОВЕРШЕНСТВОВАНИЮ ОСУЩЕСТВЛЕНИЯ ГЛАВНЫМИ</w:t>
      </w:r>
      <w:r w:rsidR="00D14D87" w:rsidRPr="00B23B5E">
        <w:rPr>
          <w:rStyle w:val="61"/>
          <w:b/>
          <w:bCs/>
          <w:sz w:val="28"/>
          <w:szCs w:val="28"/>
        </w:rPr>
        <w:br/>
        <w:t xml:space="preserve">АДМИНИСТРАТОРАМИ </w:t>
      </w:r>
      <w:proofErr w:type="gramStart"/>
      <w:r w:rsidR="00D14D87" w:rsidRPr="00B23B5E">
        <w:rPr>
          <w:rStyle w:val="61"/>
          <w:b/>
          <w:bCs/>
          <w:sz w:val="28"/>
          <w:szCs w:val="28"/>
        </w:rPr>
        <w:t>СРЕДСТВ БЮДЖЕТ</w:t>
      </w:r>
      <w:r w:rsidR="00447594" w:rsidRPr="00B23B5E">
        <w:rPr>
          <w:rStyle w:val="61"/>
          <w:b/>
          <w:bCs/>
          <w:sz w:val="28"/>
          <w:szCs w:val="28"/>
        </w:rPr>
        <w:t>ОВ</w:t>
      </w:r>
      <w:r w:rsidR="00D14D87" w:rsidRPr="00B23B5E">
        <w:rPr>
          <w:rStyle w:val="61"/>
          <w:b/>
          <w:bCs/>
          <w:sz w:val="28"/>
          <w:szCs w:val="28"/>
        </w:rPr>
        <w:t xml:space="preserve"> </w:t>
      </w:r>
      <w:r w:rsidR="0033584D" w:rsidRPr="00B23B5E">
        <w:rPr>
          <w:rStyle w:val="61"/>
          <w:b/>
          <w:bCs/>
          <w:sz w:val="28"/>
          <w:szCs w:val="28"/>
        </w:rPr>
        <w:t>МУНИЦИПАЛЬНЫХ ОБРАЗО</w:t>
      </w:r>
      <w:r w:rsidR="00447594" w:rsidRPr="00B23B5E">
        <w:rPr>
          <w:rStyle w:val="61"/>
          <w:b/>
          <w:bCs/>
          <w:sz w:val="28"/>
          <w:szCs w:val="28"/>
        </w:rPr>
        <w:t>В</w:t>
      </w:r>
      <w:r w:rsidR="0033584D" w:rsidRPr="00B23B5E">
        <w:rPr>
          <w:rStyle w:val="61"/>
          <w:b/>
          <w:bCs/>
          <w:sz w:val="28"/>
          <w:szCs w:val="28"/>
        </w:rPr>
        <w:t xml:space="preserve">АНИЙ </w:t>
      </w:r>
      <w:r w:rsidRPr="00B23B5E">
        <w:rPr>
          <w:rStyle w:val="61"/>
          <w:b/>
          <w:bCs/>
          <w:sz w:val="28"/>
          <w:szCs w:val="28"/>
        </w:rPr>
        <w:t>КАМЕНСКОГО</w:t>
      </w:r>
      <w:r w:rsidR="0033584D" w:rsidRPr="00B23B5E">
        <w:rPr>
          <w:rStyle w:val="61"/>
          <w:b/>
          <w:bCs/>
          <w:sz w:val="28"/>
          <w:szCs w:val="28"/>
        </w:rPr>
        <w:t xml:space="preserve"> РАЙОНА </w:t>
      </w:r>
      <w:r w:rsidRPr="00B23B5E">
        <w:rPr>
          <w:rStyle w:val="61"/>
          <w:b/>
          <w:bCs/>
          <w:sz w:val="28"/>
          <w:szCs w:val="28"/>
        </w:rPr>
        <w:t>ТУЛЬСКОЙ</w:t>
      </w:r>
      <w:r w:rsidR="0033584D" w:rsidRPr="00B23B5E">
        <w:rPr>
          <w:rStyle w:val="61"/>
          <w:b/>
          <w:bCs/>
          <w:sz w:val="28"/>
          <w:szCs w:val="28"/>
        </w:rPr>
        <w:t xml:space="preserve"> ОБЛАСТИ  </w:t>
      </w:r>
      <w:r w:rsidR="00D14D87" w:rsidRPr="00B23B5E">
        <w:rPr>
          <w:rStyle w:val="61"/>
          <w:b/>
          <w:bCs/>
          <w:sz w:val="28"/>
          <w:szCs w:val="28"/>
        </w:rPr>
        <w:t xml:space="preserve">ВНУТРЕННЕГО ФИНАНСОВОГО </w:t>
      </w:r>
      <w:r w:rsidR="006A69E1" w:rsidRPr="00B23B5E">
        <w:rPr>
          <w:rStyle w:val="61"/>
          <w:b/>
          <w:bCs/>
          <w:sz w:val="28"/>
          <w:szCs w:val="28"/>
        </w:rPr>
        <w:t xml:space="preserve">  КОНТРОЛЯ</w:t>
      </w:r>
      <w:proofErr w:type="gramEnd"/>
      <w:r w:rsidR="006A69E1" w:rsidRPr="00B23B5E">
        <w:rPr>
          <w:rStyle w:val="61"/>
          <w:b/>
          <w:bCs/>
          <w:sz w:val="28"/>
          <w:szCs w:val="28"/>
        </w:rPr>
        <w:t xml:space="preserve">  И ВНУТРЕННЕГО ФИНАНСОВОГО </w:t>
      </w:r>
      <w:r w:rsidR="00D14D87" w:rsidRPr="00B23B5E">
        <w:rPr>
          <w:rStyle w:val="61"/>
          <w:b/>
          <w:bCs/>
          <w:sz w:val="28"/>
          <w:szCs w:val="28"/>
        </w:rPr>
        <w:t>АУДИТА»</w:t>
      </w:r>
      <w:r w:rsidR="00E0595F">
        <w:rPr>
          <w:rStyle w:val="61"/>
          <w:b/>
          <w:bCs/>
          <w:sz w:val="28"/>
          <w:szCs w:val="28"/>
        </w:rPr>
        <w:t xml:space="preserve"> (СВМФК 15</w:t>
      </w:r>
      <w:bookmarkStart w:id="2" w:name="_GoBack"/>
      <w:bookmarkEnd w:id="2"/>
      <w:r w:rsidR="00662B42">
        <w:rPr>
          <w:rStyle w:val="61"/>
          <w:b/>
          <w:bCs/>
          <w:sz w:val="28"/>
          <w:szCs w:val="28"/>
        </w:rPr>
        <w:t>)</w:t>
      </w:r>
    </w:p>
    <w:p w:rsidR="00EF2EE1" w:rsidRPr="00B23B5E" w:rsidRDefault="00D14D87" w:rsidP="00354537">
      <w:pPr>
        <w:pStyle w:val="20"/>
        <w:shd w:val="clear" w:color="auto" w:fill="auto"/>
        <w:spacing w:before="0" w:line="280" w:lineRule="exact"/>
        <w:ind w:left="60" w:firstLine="0"/>
        <w:jc w:val="center"/>
        <w:rPr>
          <w:rStyle w:val="24"/>
        </w:rPr>
      </w:pPr>
      <w:r w:rsidRPr="00B23B5E">
        <w:rPr>
          <w:rStyle w:val="24"/>
        </w:rPr>
        <w:t>(Начало действия: 01.</w:t>
      </w:r>
      <w:r w:rsidR="00354537" w:rsidRPr="00B23B5E">
        <w:rPr>
          <w:rStyle w:val="24"/>
        </w:rPr>
        <w:t>04</w:t>
      </w:r>
      <w:r w:rsidRPr="00B23B5E">
        <w:rPr>
          <w:rStyle w:val="24"/>
        </w:rPr>
        <w:t>.201</w:t>
      </w:r>
      <w:r w:rsidR="0033584D" w:rsidRPr="00B23B5E">
        <w:rPr>
          <w:rStyle w:val="24"/>
        </w:rPr>
        <w:t>9</w:t>
      </w:r>
      <w:r w:rsidRPr="00B23B5E">
        <w:rPr>
          <w:rStyle w:val="24"/>
        </w:rPr>
        <w:t>)</w:t>
      </w:r>
    </w:p>
    <w:p w:rsidR="0033584D" w:rsidRPr="00B23B5E" w:rsidRDefault="0033584D">
      <w:pPr>
        <w:pStyle w:val="20"/>
        <w:shd w:val="clear" w:color="auto" w:fill="auto"/>
        <w:spacing w:before="0" w:after="743" w:line="280" w:lineRule="exact"/>
        <w:ind w:left="60" w:firstLine="0"/>
        <w:jc w:val="center"/>
        <w:rPr>
          <w:rStyle w:val="24"/>
        </w:rPr>
      </w:pPr>
    </w:p>
    <w:p w:rsidR="0033584D" w:rsidRPr="00B23B5E" w:rsidRDefault="00354537">
      <w:pPr>
        <w:pStyle w:val="20"/>
        <w:shd w:val="clear" w:color="auto" w:fill="auto"/>
        <w:spacing w:before="0" w:after="743" w:line="280" w:lineRule="exact"/>
        <w:ind w:left="60" w:firstLine="0"/>
        <w:jc w:val="center"/>
        <w:rPr>
          <w:rStyle w:val="24"/>
        </w:rPr>
      </w:pPr>
      <w:r w:rsidRPr="00B23B5E">
        <w:rPr>
          <w:rStyle w:val="24"/>
        </w:rPr>
        <w:t>(утвержден распоряжением председателя Контрольно-счетной комиссии муниципального о</w:t>
      </w:r>
      <w:r w:rsidR="00B23B5E" w:rsidRPr="00B23B5E">
        <w:rPr>
          <w:rStyle w:val="24"/>
        </w:rPr>
        <w:t>бразования Каменский район от 04 марта 2019 года № 4</w:t>
      </w:r>
      <w:r w:rsidRPr="00B23B5E">
        <w:rPr>
          <w:rStyle w:val="24"/>
        </w:rPr>
        <w:t>)</w:t>
      </w:r>
    </w:p>
    <w:p w:rsidR="0033584D" w:rsidRPr="00B23B5E" w:rsidRDefault="0033584D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BD3D69" w:rsidRPr="00B23B5E" w:rsidRDefault="00BD3D69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33584D" w:rsidRPr="00B23B5E" w:rsidRDefault="0033584D">
      <w:pPr>
        <w:pStyle w:val="20"/>
        <w:shd w:val="clear" w:color="auto" w:fill="auto"/>
        <w:spacing w:before="0" w:line="280" w:lineRule="exact"/>
        <w:ind w:left="4440" w:firstLine="0"/>
        <w:jc w:val="left"/>
        <w:rPr>
          <w:rStyle w:val="24"/>
        </w:rPr>
      </w:pPr>
    </w:p>
    <w:p w:rsidR="0033584D" w:rsidRPr="00B23B5E" w:rsidRDefault="00753D5F" w:rsidP="00D45959">
      <w:pPr>
        <w:pStyle w:val="20"/>
        <w:shd w:val="clear" w:color="auto" w:fill="auto"/>
        <w:spacing w:before="0" w:line="280" w:lineRule="exact"/>
        <w:ind w:firstLine="0"/>
        <w:jc w:val="center"/>
        <w:rPr>
          <w:rStyle w:val="24"/>
          <w:b/>
        </w:rPr>
      </w:pPr>
      <w:r w:rsidRPr="00B23B5E">
        <w:rPr>
          <w:rStyle w:val="24"/>
          <w:b/>
        </w:rPr>
        <w:t>с</w:t>
      </w:r>
      <w:r w:rsidR="00D45959" w:rsidRPr="00B23B5E">
        <w:rPr>
          <w:rStyle w:val="24"/>
          <w:b/>
        </w:rPr>
        <w:t>.</w:t>
      </w:r>
      <w:r w:rsidRPr="00B23B5E">
        <w:rPr>
          <w:rStyle w:val="24"/>
          <w:b/>
        </w:rPr>
        <w:t xml:space="preserve"> Архангельское</w:t>
      </w:r>
    </w:p>
    <w:p w:rsidR="00BD3D69" w:rsidRPr="00B23B5E" w:rsidRDefault="00BD3D69" w:rsidP="00D45959">
      <w:pPr>
        <w:pStyle w:val="20"/>
        <w:shd w:val="clear" w:color="auto" w:fill="auto"/>
        <w:spacing w:before="0" w:line="280" w:lineRule="exact"/>
        <w:ind w:firstLine="0"/>
        <w:jc w:val="center"/>
        <w:rPr>
          <w:rStyle w:val="24"/>
          <w:b/>
        </w:rPr>
      </w:pPr>
      <w:r w:rsidRPr="00B23B5E">
        <w:rPr>
          <w:rStyle w:val="24"/>
          <w:b/>
        </w:rPr>
        <w:t>Каменский район</w:t>
      </w:r>
    </w:p>
    <w:p w:rsidR="00D45959" w:rsidRPr="00B23B5E" w:rsidRDefault="00753D5F" w:rsidP="00D45959">
      <w:pPr>
        <w:pStyle w:val="20"/>
        <w:shd w:val="clear" w:color="auto" w:fill="auto"/>
        <w:spacing w:before="0" w:line="280" w:lineRule="exact"/>
        <w:ind w:firstLine="0"/>
        <w:jc w:val="center"/>
        <w:rPr>
          <w:rStyle w:val="24"/>
          <w:b/>
        </w:rPr>
      </w:pPr>
      <w:r w:rsidRPr="00B23B5E">
        <w:rPr>
          <w:rStyle w:val="24"/>
          <w:b/>
        </w:rPr>
        <w:t>Туль</w:t>
      </w:r>
      <w:r w:rsidR="00D45959" w:rsidRPr="00B23B5E">
        <w:rPr>
          <w:rStyle w:val="24"/>
          <w:b/>
        </w:rPr>
        <w:t>ская область</w:t>
      </w:r>
    </w:p>
    <w:p w:rsidR="0033584D" w:rsidRPr="00B23B5E" w:rsidRDefault="0033584D" w:rsidP="0033584D">
      <w:pPr>
        <w:pStyle w:val="20"/>
        <w:shd w:val="clear" w:color="auto" w:fill="auto"/>
        <w:spacing w:before="0" w:line="280" w:lineRule="exact"/>
        <w:ind w:firstLine="0"/>
        <w:jc w:val="center"/>
        <w:rPr>
          <w:rStyle w:val="24"/>
          <w:b/>
        </w:rPr>
      </w:pPr>
    </w:p>
    <w:p w:rsidR="00354537" w:rsidRPr="00B23B5E" w:rsidRDefault="00D14D87" w:rsidP="00A37EE2">
      <w:pPr>
        <w:pStyle w:val="20"/>
        <w:shd w:val="clear" w:color="auto" w:fill="auto"/>
        <w:spacing w:before="0" w:line="280" w:lineRule="exact"/>
        <w:ind w:firstLine="0"/>
        <w:jc w:val="center"/>
        <w:rPr>
          <w:b/>
        </w:rPr>
      </w:pPr>
      <w:r w:rsidRPr="00B23B5E">
        <w:rPr>
          <w:rStyle w:val="24"/>
          <w:b/>
        </w:rPr>
        <w:t>201</w:t>
      </w:r>
      <w:r w:rsidR="006A69E1" w:rsidRPr="00B23B5E">
        <w:rPr>
          <w:rStyle w:val="24"/>
          <w:b/>
        </w:rPr>
        <w:t>9</w:t>
      </w:r>
      <w:r w:rsidR="00123B8C">
        <w:rPr>
          <w:rStyle w:val="24"/>
          <w:b/>
        </w:rPr>
        <w:t xml:space="preserve"> год</w:t>
      </w:r>
    </w:p>
    <w:p w:rsidR="00EF2EE1" w:rsidRDefault="0033584D">
      <w:pPr>
        <w:pStyle w:val="50"/>
        <w:shd w:val="clear" w:color="auto" w:fill="auto"/>
        <w:spacing w:before="0" w:after="812" w:line="280" w:lineRule="exact"/>
        <w:ind w:left="4160"/>
      </w:pPr>
      <w:r>
        <w:lastRenderedPageBreak/>
        <w:t>С</w:t>
      </w:r>
      <w:r w:rsidR="00D14D87">
        <w:t>ОДЕРЖАНИЕ</w:t>
      </w:r>
    </w:p>
    <w:p w:rsidR="00EF2EE1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</w:pPr>
      <w:r>
        <w:rPr>
          <w:rStyle w:val="24"/>
        </w:rPr>
        <w:t xml:space="preserve">1. </w:t>
      </w:r>
      <w:r w:rsidR="00D14D87">
        <w:rPr>
          <w:rStyle w:val="24"/>
        </w:rPr>
        <w:t>Общие положения</w:t>
      </w:r>
      <w:r w:rsidR="00D45959">
        <w:rPr>
          <w:rStyle w:val="24"/>
        </w:rPr>
        <w:t>………………………………………………</w:t>
      </w:r>
      <w:r>
        <w:rPr>
          <w:rStyle w:val="24"/>
        </w:rPr>
        <w:t>…………</w:t>
      </w:r>
      <w:r w:rsidR="001B3925">
        <w:rPr>
          <w:rStyle w:val="24"/>
        </w:rPr>
        <w:t>…..</w:t>
      </w:r>
      <w:r>
        <w:rPr>
          <w:rStyle w:val="24"/>
        </w:rPr>
        <w:t>.</w:t>
      </w:r>
      <w:r w:rsidR="00D45959">
        <w:rPr>
          <w:rStyle w:val="24"/>
        </w:rPr>
        <w:t>….  3</w:t>
      </w:r>
    </w:p>
    <w:p w:rsidR="00F10654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rPr>
          <w:rStyle w:val="24"/>
        </w:rPr>
      </w:pPr>
    </w:p>
    <w:p w:rsidR="00EF2EE1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rPr>
          <w:rStyle w:val="24"/>
        </w:rPr>
      </w:pPr>
      <w:r>
        <w:rPr>
          <w:rStyle w:val="24"/>
        </w:rPr>
        <w:t xml:space="preserve">2. </w:t>
      </w:r>
      <w:r w:rsidR="00D14D87">
        <w:rPr>
          <w:rStyle w:val="24"/>
        </w:rPr>
        <w:t>Содержание внутреннего финансового контроля</w:t>
      </w:r>
      <w:r w:rsidR="00D45959">
        <w:rPr>
          <w:rStyle w:val="24"/>
        </w:rPr>
        <w:t>………………</w:t>
      </w:r>
      <w:r>
        <w:rPr>
          <w:rStyle w:val="24"/>
        </w:rPr>
        <w:t>………</w:t>
      </w:r>
      <w:r w:rsidR="001B3925">
        <w:rPr>
          <w:rStyle w:val="24"/>
        </w:rPr>
        <w:t>…..</w:t>
      </w:r>
      <w:r>
        <w:rPr>
          <w:rStyle w:val="24"/>
        </w:rPr>
        <w:t>….</w:t>
      </w:r>
      <w:r w:rsidR="00D45959">
        <w:rPr>
          <w:rStyle w:val="24"/>
        </w:rPr>
        <w:t>.  5</w:t>
      </w:r>
    </w:p>
    <w:p w:rsidR="00F10654" w:rsidRDefault="00F10654" w:rsidP="00F10654">
      <w:pPr>
        <w:pStyle w:val="20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40" w:lineRule="auto"/>
        <w:ind w:left="1340"/>
        <w:jc w:val="left"/>
        <w:rPr>
          <w:rStyle w:val="24"/>
        </w:rPr>
      </w:pPr>
    </w:p>
    <w:p w:rsidR="00F10654" w:rsidRDefault="00F10654" w:rsidP="00F10654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rStyle w:val="24"/>
        </w:rPr>
      </w:pPr>
      <w:r>
        <w:rPr>
          <w:rStyle w:val="24"/>
        </w:rPr>
        <w:t xml:space="preserve">3. </w:t>
      </w:r>
      <w:r w:rsidR="00D14D87">
        <w:rPr>
          <w:rStyle w:val="24"/>
        </w:rPr>
        <w:t xml:space="preserve">Цели, задачи, предмет деятельности по подготовке </w:t>
      </w:r>
    </w:p>
    <w:p w:rsidR="00F10654" w:rsidRDefault="00D14D87" w:rsidP="00F10654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rStyle w:val="24"/>
        </w:rPr>
      </w:pPr>
      <w:r>
        <w:rPr>
          <w:rStyle w:val="24"/>
        </w:rPr>
        <w:t xml:space="preserve">предложений по совершенствованию осуществления главными администраторами </w:t>
      </w:r>
      <w:proofErr w:type="gramStart"/>
      <w:r>
        <w:rPr>
          <w:rStyle w:val="24"/>
        </w:rPr>
        <w:t>средств бюджет</w:t>
      </w:r>
      <w:r w:rsidR="00F53594">
        <w:rPr>
          <w:rStyle w:val="24"/>
        </w:rPr>
        <w:t xml:space="preserve">ов муниципальных образований </w:t>
      </w:r>
      <w:r w:rsidR="00753D5F">
        <w:rPr>
          <w:rStyle w:val="24"/>
        </w:rPr>
        <w:t>Каменского</w:t>
      </w:r>
      <w:r w:rsidR="00F53594">
        <w:rPr>
          <w:rStyle w:val="24"/>
        </w:rPr>
        <w:t xml:space="preserve"> муниципального района </w:t>
      </w:r>
      <w:r w:rsidR="00532D7D">
        <w:rPr>
          <w:rStyle w:val="24"/>
        </w:rPr>
        <w:t>Тульской</w:t>
      </w:r>
      <w:r>
        <w:rPr>
          <w:rStyle w:val="24"/>
        </w:rPr>
        <w:t xml:space="preserve"> области</w:t>
      </w:r>
      <w:proofErr w:type="gramEnd"/>
    </w:p>
    <w:p w:rsidR="00EF2EE1" w:rsidRDefault="00D14D87" w:rsidP="00F10654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rStyle w:val="24"/>
        </w:rPr>
      </w:pPr>
      <w:r>
        <w:rPr>
          <w:rStyle w:val="24"/>
        </w:rPr>
        <w:t>внутреннего</w:t>
      </w:r>
      <w:r w:rsidR="00F10654">
        <w:rPr>
          <w:rStyle w:val="24"/>
        </w:rPr>
        <w:t xml:space="preserve"> </w:t>
      </w:r>
      <w:r>
        <w:rPr>
          <w:rStyle w:val="24"/>
        </w:rPr>
        <w:t>финансового контроля и внутреннего финансового аудита</w:t>
      </w:r>
      <w:r w:rsidR="00D45959">
        <w:rPr>
          <w:rStyle w:val="24"/>
        </w:rPr>
        <w:t xml:space="preserve">  …</w:t>
      </w:r>
      <w:r w:rsidR="001B3925">
        <w:rPr>
          <w:rStyle w:val="24"/>
        </w:rPr>
        <w:t xml:space="preserve">…….  </w:t>
      </w:r>
      <w:r w:rsidR="00D45959">
        <w:rPr>
          <w:rStyle w:val="24"/>
        </w:rPr>
        <w:t>8</w:t>
      </w:r>
    </w:p>
    <w:p w:rsidR="00D45959" w:rsidRDefault="00D45959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</w:pPr>
    </w:p>
    <w:p w:rsidR="00F10654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  <w:rPr>
          <w:rStyle w:val="24"/>
        </w:rPr>
      </w:pPr>
      <w:r>
        <w:rPr>
          <w:rStyle w:val="24"/>
        </w:rPr>
        <w:t xml:space="preserve">4. </w:t>
      </w:r>
      <w:r w:rsidR="00D14D87">
        <w:rPr>
          <w:rStyle w:val="24"/>
        </w:rPr>
        <w:t>Правовая и информационная основа анализа эффективности</w:t>
      </w:r>
    </w:p>
    <w:p w:rsidR="00EF2EE1" w:rsidRDefault="00D14D87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</w:pPr>
      <w:r>
        <w:rPr>
          <w:rStyle w:val="24"/>
        </w:rPr>
        <w:t>внутреннего финансового контроля и внутреннего финансового аудита</w:t>
      </w:r>
      <w:r w:rsidR="00F10654">
        <w:rPr>
          <w:rStyle w:val="24"/>
        </w:rPr>
        <w:t xml:space="preserve"> …</w:t>
      </w:r>
      <w:r w:rsidR="001B3925">
        <w:rPr>
          <w:rStyle w:val="24"/>
        </w:rPr>
        <w:t>…….</w:t>
      </w:r>
      <w:r w:rsidR="00F10654">
        <w:rPr>
          <w:rStyle w:val="24"/>
        </w:rPr>
        <w:t>.  9</w:t>
      </w:r>
    </w:p>
    <w:p w:rsidR="00F10654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  <w:rPr>
          <w:rStyle w:val="24"/>
        </w:rPr>
      </w:pPr>
    </w:p>
    <w:p w:rsidR="00F10654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  <w:rPr>
          <w:rStyle w:val="24"/>
        </w:rPr>
      </w:pPr>
      <w:r>
        <w:rPr>
          <w:rStyle w:val="24"/>
        </w:rPr>
        <w:t xml:space="preserve">5. </w:t>
      </w:r>
      <w:r w:rsidR="00D14D87">
        <w:rPr>
          <w:rStyle w:val="24"/>
        </w:rPr>
        <w:t>Подготовка к осуществлению деятельности по подготовке</w:t>
      </w:r>
    </w:p>
    <w:p w:rsidR="00EF2EE1" w:rsidRDefault="00D14D87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  <w:rPr>
          <w:rStyle w:val="24"/>
        </w:rPr>
      </w:pPr>
      <w:r>
        <w:rPr>
          <w:rStyle w:val="24"/>
        </w:rPr>
        <w:t xml:space="preserve">предложений по совершенствованию осуществления главными администраторами </w:t>
      </w:r>
      <w:proofErr w:type="gramStart"/>
      <w:r>
        <w:rPr>
          <w:rStyle w:val="24"/>
        </w:rPr>
        <w:t>средств бюджет</w:t>
      </w:r>
      <w:r w:rsidR="00F53594">
        <w:rPr>
          <w:rStyle w:val="24"/>
        </w:rPr>
        <w:t xml:space="preserve">ов муниципальных образований </w:t>
      </w:r>
      <w:r w:rsidR="00753D5F">
        <w:rPr>
          <w:rStyle w:val="24"/>
        </w:rPr>
        <w:t>Каменского</w:t>
      </w:r>
      <w:r w:rsidR="00F53594">
        <w:rPr>
          <w:rStyle w:val="24"/>
        </w:rPr>
        <w:t xml:space="preserve"> муниципального района </w:t>
      </w:r>
      <w:r w:rsidR="00532D7D" w:rsidRPr="00532D7D">
        <w:rPr>
          <w:rStyle w:val="24"/>
        </w:rPr>
        <w:t>Тульской</w:t>
      </w:r>
      <w:r>
        <w:rPr>
          <w:rStyle w:val="24"/>
        </w:rPr>
        <w:t xml:space="preserve">  области внутреннего финансового контроля</w:t>
      </w:r>
      <w:proofErr w:type="gramEnd"/>
      <w:r>
        <w:rPr>
          <w:rStyle w:val="24"/>
        </w:rPr>
        <w:t xml:space="preserve"> и внутреннего финансового аудита</w:t>
      </w:r>
      <w:r w:rsidR="00F10654">
        <w:rPr>
          <w:rStyle w:val="24"/>
        </w:rPr>
        <w:t xml:space="preserve"> …………………</w:t>
      </w:r>
      <w:r w:rsidR="001B3925">
        <w:rPr>
          <w:rStyle w:val="24"/>
        </w:rPr>
        <w:t>…..  1</w:t>
      </w:r>
      <w:r w:rsidR="00F10654">
        <w:rPr>
          <w:rStyle w:val="24"/>
        </w:rPr>
        <w:t>2</w:t>
      </w:r>
    </w:p>
    <w:p w:rsidR="00F10654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</w:pPr>
    </w:p>
    <w:p w:rsidR="00F10654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  <w:rPr>
          <w:rStyle w:val="24"/>
        </w:rPr>
      </w:pPr>
      <w:r>
        <w:rPr>
          <w:rStyle w:val="24"/>
        </w:rPr>
        <w:t xml:space="preserve">6. </w:t>
      </w:r>
      <w:r w:rsidR="00D14D87">
        <w:rPr>
          <w:rStyle w:val="24"/>
        </w:rPr>
        <w:t>Организация и осуществление деятельности по подготовке</w:t>
      </w:r>
    </w:p>
    <w:p w:rsidR="00F10654" w:rsidRDefault="00D14D87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  <w:rPr>
          <w:rStyle w:val="24"/>
        </w:rPr>
      </w:pPr>
      <w:r>
        <w:rPr>
          <w:rStyle w:val="24"/>
        </w:rPr>
        <w:t xml:space="preserve">предложений по совершенствованию осуществления главными администраторами </w:t>
      </w:r>
      <w:proofErr w:type="gramStart"/>
      <w:r>
        <w:rPr>
          <w:rStyle w:val="24"/>
        </w:rPr>
        <w:t>средств бюджет</w:t>
      </w:r>
      <w:r w:rsidR="00F53594">
        <w:rPr>
          <w:rStyle w:val="24"/>
        </w:rPr>
        <w:t xml:space="preserve">ов муниципальных образований </w:t>
      </w:r>
      <w:r w:rsidR="00753D5F">
        <w:rPr>
          <w:rStyle w:val="24"/>
        </w:rPr>
        <w:t>Каменского</w:t>
      </w:r>
      <w:r w:rsidR="00F53594">
        <w:rPr>
          <w:rStyle w:val="24"/>
        </w:rPr>
        <w:t xml:space="preserve"> муниципального района </w:t>
      </w:r>
      <w:r>
        <w:rPr>
          <w:rStyle w:val="24"/>
        </w:rPr>
        <w:t xml:space="preserve"> </w:t>
      </w:r>
      <w:r w:rsidR="00532D7D" w:rsidRPr="00532D7D">
        <w:rPr>
          <w:rStyle w:val="24"/>
        </w:rPr>
        <w:t>Тульской</w:t>
      </w:r>
      <w:r>
        <w:rPr>
          <w:rStyle w:val="24"/>
        </w:rPr>
        <w:t xml:space="preserve"> области</w:t>
      </w:r>
      <w:proofErr w:type="gramEnd"/>
    </w:p>
    <w:p w:rsidR="00EF2EE1" w:rsidRDefault="00D14D87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  <w:rPr>
          <w:rStyle w:val="24"/>
        </w:rPr>
      </w:pPr>
      <w:r>
        <w:rPr>
          <w:rStyle w:val="24"/>
        </w:rPr>
        <w:t>внутреннего финансового контроля и внутреннего финансового аудита</w:t>
      </w:r>
      <w:r w:rsidR="00F10654">
        <w:rPr>
          <w:rStyle w:val="24"/>
        </w:rPr>
        <w:t xml:space="preserve"> ……</w:t>
      </w:r>
      <w:r w:rsidR="001B3925">
        <w:rPr>
          <w:rStyle w:val="24"/>
        </w:rPr>
        <w:t>...</w:t>
      </w:r>
      <w:r w:rsidR="00F10654">
        <w:rPr>
          <w:rStyle w:val="24"/>
        </w:rPr>
        <w:t>.</w:t>
      </w:r>
      <w:r w:rsidR="001B3925">
        <w:rPr>
          <w:rStyle w:val="24"/>
        </w:rPr>
        <w:t xml:space="preserve">  </w:t>
      </w:r>
      <w:r w:rsidR="00F10654">
        <w:rPr>
          <w:rStyle w:val="24"/>
        </w:rPr>
        <w:t>15</w:t>
      </w:r>
    </w:p>
    <w:p w:rsidR="00F10654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  <w:jc w:val="left"/>
      </w:pPr>
    </w:p>
    <w:p w:rsidR="00EF2EE1" w:rsidRDefault="00F10654" w:rsidP="00F10654">
      <w:pPr>
        <w:pStyle w:val="20"/>
        <w:shd w:val="clear" w:color="auto" w:fill="auto"/>
        <w:tabs>
          <w:tab w:val="left" w:pos="1339"/>
        </w:tabs>
        <w:spacing w:before="0" w:line="240" w:lineRule="auto"/>
        <w:ind w:firstLine="0"/>
      </w:pPr>
      <w:r>
        <w:rPr>
          <w:rStyle w:val="24"/>
        </w:rPr>
        <w:t xml:space="preserve">7. </w:t>
      </w:r>
      <w:r w:rsidR="00D14D87">
        <w:rPr>
          <w:rStyle w:val="24"/>
        </w:rPr>
        <w:t xml:space="preserve">Обобщение результатов и подготовка предложений </w:t>
      </w:r>
      <w:proofErr w:type="gramStart"/>
      <w:r w:rsidR="00D14D87">
        <w:rPr>
          <w:rStyle w:val="24"/>
        </w:rPr>
        <w:t>по</w:t>
      </w:r>
      <w:proofErr w:type="gramEnd"/>
    </w:p>
    <w:p w:rsidR="00F10654" w:rsidRDefault="00F10654" w:rsidP="00F10654">
      <w:pPr>
        <w:pStyle w:val="20"/>
        <w:shd w:val="clear" w:color="auto" w:fill="auto"/>
        <w:tabs>
          <w:tab w:val="right" w:pos="6596"/>
          <w:tab w:val="right" w:pos="8790"/>
        </w:tabs>
        <w:spacing w:before="0" w:line="240" w:lineRule="auto"/>
        <w:ind w:firstLine="0"/>
        <w:rPr>
          <w:rStyle w:val="24"/>
        </w:rPr>
      </w:pPr>
      <w:r>
        <w:rPr>
          <w:rStyle w:val="24"/>
        </w:rPr>
        <w:t>с</w:t>
      </w:r>
      <w:r w:rsidR="00D14D87">
        <w:rPr>
          <w:rStyle w:val="24"/>
        </w:rPr>
        <w:t>овершенствованию</w:t>
      </w:r>
      <w:r>
        <w:rPr>
          <w:rStyle w:val="24"/>
        </w:rPr>
        <w:t xml:space="preserve"> </w:t>
      </w:r>
      <w:r w:rsidR="00D14D87">
        <w:rPr>
          <w:rStyle w:val="24"/>
        </w:rPr>
        <w:t>осуществления</w:t>
      </w:r>
      <w:r>
        <w:rPr>
          <w:rStyle w:val="24"/>
        </w:rPr>
        <w:t xml:space="preserve"> </w:t>
      </w:r>
      <w:proofErr w:type="gramStart"/>
      <w:r w:rsidR="00D14D87">
        <w:rPr>
          <w:rStyle w:val="24"/>
        </w:rPr>
        <w:t>главными</w:t>
      </w:r>
      <w:proofErr w:type="gramEnd"/>
    </w:p>
    <w:p w:rsidR="00F10654" w:rsidRDefault="00D14D87" w:rsidP="00F10654">
      <w:pPr>
        <w:pStyle w:val="20"/>
        <w:shd w:val="clear" w:color="auto" w:fill="auto"/>
        <w:tabs>
          <w:tab w:val="right" w:pos="6596"/>
          <w:tab w:val="right" w:pos="8790"/>
        </w:tabs>
        <w:spacing w:before="0" w:line="240" w:lineRule="auto"/>
        <w:ind w:firstLine="0"/>
        <w:rPr>
          <w:rStyle w:val="24"/>
        </w:rPr>
      </w:pPr>
      <w:r>
        <w:rPr>
          <w:rStyle w:val="24"/>
        </w:rPr>
        <w:t>администраторами средств бюджет</w:t>
      </w:r>
      <w:r w:rsidR="00F53594">
        <w:rPr>
          <w:rStyle w:val="24"/>
        </w:rPr>
        <w:t>ов муниципальных</w:t>
      </w:r>
    </w:p>
    <w:p w:rsidR="00F10654" w:rsidRDefault="00F53594" w:rsidP="00F10654">
      <w:pPr>
        <w:pStyle w:val="20"/>
        <w:shd w:val="clear" w:color="auto" w:fill="auto"/>
        <w:tabs>
          <w:tab w:val="right" w:pos="6596"/>
          <w:tab w:val="right" w:pos="8790"/>
        </w:tabs>
        <w:spacing w:before="0" w:line="240" w:lineRule="auto"/>
        <w:ind w:firstLine="0"/>
        <w:rPr>
          <w:rStyle w:val="24"/>
        </w:rPr>
      </w:pPr>
      <w:r>
        <w:rPr>
          <w:rStyle w:val="24"/>
        </w:rPr>
        <w:t>образований</w:t>
      </w:r>
      <w:r w:rsidR="00753D5F" w:rsidRPr="00753D5F">
        <w:t xml:space="preserve"> </w:t>
      </w:r>
      <w:r w:rsidR="00753D5F">
        <w:rPr>
          <w:rStyle w:val="24"/>
        </w:rPr>
        <w:t>Каменского</w:t>
      </w:r>
      <w:r>
        <w:rPr>
          <w:rStyle w:val="24"/>
        </w:rPr>
        <w:t xml:space="preserve">  муниципального района</w:t>
      </w:r>
    </w:p>
    <w:p w:rsidR="00F10654" w:rsidRDefault="00532D7D" w:rsidP="00F10654">
      <w:pPr>
        <w:pStyle w:val="20"/>
        <w:shd w:val="clear" w:color="auto" w:fill="auto"/>
        <w:tabs>
          <w:tab w:val="right" w:pos="6596"/>
          <w:tab w:val="right" w:pos="8790"/>
        </w:tabs>
        <w:spacing w:before="0" w:line="240" w:lineRule="auto"/>
        <w:ind w:firstLine="0"/>
        <w:rPr>
          <w:rStyle w:val="24"/>
        </w:rPr>
      </w:pPr>
      <w:r w:rsidRPr="00532D7D">
        <w:rPr>
          <w:rStyle w:val="24"/>
        </w:rPr>
        <w:t>Тульской</w:t>
      </w:r>
      <w:r w:rsidR="00D14D87">
        <w:rPr>
          <w:rStyle w:val="24"/>
        </w:rPr>
        <w:t xml:space="preserve"> области внутреннего финансового контроля</w:t>
      </w:r>
    </w:p>
    <w:p w:rsidR="00EF2EE1" w:rsidRDefault="00D14D87" w:rsidP="00F10654">
      <w:pPr>
        <w:pStyle w:val="20"/>
        <w:shd w:val="clear" w:color="auto" w:fill="auto"/>
        <w:tabs>
          <w:tab w:val="right" w:pos="6596"/>
          <w:tab w:val="right" w:pos="8790"/>
        </w:tabs>
        <w:spacing w:before="0" w:line="240" w:lineRule="auto"/>
        <w:ind w:firstLine="0"/>
        <w:sectPr w:rsidR="00EF2EE1" w:rsidSect="00954D7C">
          <w:headerReference w:type="even" r:id="rId10"/>
          <w:headerReference w:type="first" r:id="rId11"/>
          <w:type w:val="continuous"/>
          <w:pgSz w:w="11900" w:h="16840"/>
          <w:pgMar w:top="1110" w:right="732" w:bottom="918" w:left="1271" w:header="0" w:footer="3" w:gutter="0"/>
          <w:cols w:space="720"/>
          <w:noEndnote/>
          <w:docGrid w:linePitch="360"/>
        </w:sectPr>
      </w:pPr>
      <w:r>
        <w:rPr>
          <w:rStyle w:val="24"/>
        </w:rPr>
        <w:t>и внутреннего финансового аудита</w:t>
      </w:r>
      <w:r w:rsidR="00F10654">
        <w:rPr>
          <w:rStyle w:val="24"/>
        </w:rPr>
        <w:t>……………………………………………</w:t>
      </w:r>
      <w:r w:rsidR="001B3925">
        <w:rPr>
          <w:rStyle w:val="24"/>
        </w:rPr>
        <w:t>….</w:t>
      </w:r>
      <w:r w:rsidR="00F10654">
        <w:rPr>
          <w:rStyle w:val="24"/>
        </w:rPr>
        <w:t>. 17</w:t>
      </w:r>
    </w:p>
    <w:p w:rsidR="00EF2EE1" w:rsidRPr="00D45959" w:rsidRDefault="00D14D87" w:rsidP="00D45959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4482"/>
        </w:tabs>
        <w:spacing w:after="178" w:line="240" w:lineRule="auto"/>
        <w:ind w:left="4160"/>
      </w:pPr>
      <w:bookmarkStart w:id="3" w:name="bookmark4"/>
      <w:r w:rsidRPr="00D45959">
        <w:lastRenderedPageBreak/>
        <w:t>Общие положения</w:t>
      </w:r>
      <w:bookmarkEnd w:id="3"/>
    </w:p>
    <w:p w:rsidR="00EF2EE1" w:rsidRPr="00D45959" w:rsidRDefault="00D14D87" w:rsidP="00532D7D">
      <w:pPr>
        <w:pStyle w:val="20"/>
        <w:numPr>
          <w:ilvl w:val="1"/>
          <w:numId w:val="2"/>
        </w:numPr>
        <w:shd w:val="clear" w:color="auto" w:fill="auto"/>
        <w:tabs>
          <w:tab w:val="left" w:pos="1722"/>
        </w:tabs>
        <w:spacing w:before="0" w:line="240" w:lineRule="auto"/>
        <w:ind w:left="500" w:firstLine="634"/>
      </w:pPr>
      <w:proofErr w:type="gramStart"/>
      <w:r w:rsidRPr="00D45959">
        <w:t xml:space="preserve">Стандарт внешнего </w:t>
      </w:r>
      <w:r w:rsidR="006C6299">
        <w:t>муниципального</w:t>
      </w:r>
      <w:r w:rsidRPr="00D45959">
        <w:t xml:space="preserve"> финансового контроля</w:t>
      </w:r>
      <w:r w:rsidR="00954D7C" w:rsidRPr="00D45959">
        <w:t xml:space="preserve"> </w:t>
      </w:r>
      <w:r w:rsidRPr="00D45959">
        <w:t>«Подготовка предложений по совершенствованию осуществления главными администраторами средств бюджет</w:t>
      </w:r>
      <w:r w:rsidR="00204751" w:rsidRPr="00D45959">
        <w:t xml:space="preserve">ов муниципальных образований </w:t>
      </w:r>
      <w:r w:rsidR="00753D5F">
        <w:t>Каменского</w:t>
      </w:r>
      <w:r w:rsidR="00204751" w:rsidRPr="00D45959">
        <w:t xml:space="preserve"> муниципального района</w:t>
      </w:r>
      <w:r w:rsidRPr="00D45959">
        <w:t xml:space="preserve"> </w:t>
      </w:r>
      <w:r w:rsidR="00532D7D" w:rsidRPr="00532D7D">
        <w:t>Тульской</w:t>
      </w:r>
      <w:r w:rsidRPr="00D45959">
        <w:t xml:space="preserve"> области внутреннего финансового контроля и внутреннего финансового аудита» (далее - Стандарт) разработан в соответствии с Бюджетным кодексом Российской Федерации, Федеральным законом от 07.02.2011</w:t>
      </w:r>
      <w:r w:rsidR="00204751" w:rsidRPr="00D45959">
        <w:t xml:space="preserve"> </w:t>
      </w:r>
      <w:r w:rsidRPr="00D45959">
        <w:t>№ 6-ФЗ «Об общих</w:t>
      </w:r>
      <w:r w:rsidR="00204751" w:rsidRPr="00D45959">
        <w:t xml:space="preserve"> </w:t>
      </w:r>
      <w:r w:rsidRPr="00D45959">
        <w:t>принципах организации и деятельности контрольно-счетных органов субъектов Российской Федерации и муниципальных образований», с</w:t>
      </w:r>
      <w:r w:rsidR="00753D5F">
        <w:t>тандартами внешнего муниципаль</w:t>
      </w:r>
      <w:r w:rsidRPr="00D45959">
        <w:t>ного</w:t>
      </w:r>
      <w:proofErr w:type="gramEnd"/>
      <w:r w:rsidRPr="00D45959">
        <w:t xml:space="preserve"> финансового контроля, осуществляемого Контрольно-счетной </w:t>
      </w:r>
      <w:r w:rsidR="00753D5F">
        <w:t>комиссией</w:t>
      </w:r>
      <w:r w:rsidR="00204751" w:rsidRPr="00D45959">
        <w:t xml:space="preserve"> </w:t>
      </w:r>
      <w:r w:rsidR="00753D5F">
        <w:t>Каменского</w:t>
      </w:r>
      <w:r w:rsidR="00204751" w:rsidRPr="00D45959">
        <w:t xml:space="preserve"> муниципального района</w:t>
      </w:r>
      <w:r w:rsidRPr="00D45959">
        <w:t xml:space="preserve"> </w:t>
      </w:r>
      <w:r w:rsidR="00532D7D" w:rsidRPr="00532D7D">
        <w:t>Тульской</w:t>
      </w:r>
      <w:r w:rsidR="00753D5F">
        <w:t xml:space="preserve"> области (далее - КСК</w:t>
      </w:r>
      <w:r w:rsidRPr="00D45959">
        <w:t>).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570"/>
        </w:tabs>
        <w:spacing w:before="0" w:line="240" w:lineRule="auto"/>
        <w:ind w:left="500" w:firstLine="560"/>
      </w:pPr>
      <w:r w:rsidRPr="00D45959">
        <w:t>Задачами Стандарта являются: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60"/>
      </w:pPr>
      <w:r w:rsidRPr="00D45959">
        <w:t>установление единых принципов и подходов к планированию, организации деятельности по подготовке предложений по совершенствованию осуществления главными администраторами средств бюджет</w:t>
      </w:r>
      <w:r w:rsidR="00204751" w:rsidRPr="00D45959">
        <w:t xml:space="preserve">ов </w:t>
      </w:r>
      <w:r w:rsidRPr="00D45959">
        <w:t>внутреннего финансового контроля и внутреннего финансового аудита в ходе контрольных мероприятий;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60"/>
      </w:pPr>
      <w:r w:rsidRPr="00D45959">
        <w:t>установление требований по оформлению результатов деятельности по подготовке предложений по совершенствованию осуществления главными администраторами средств бюджет</w:t>
      </w:r>
      <w:r w:rsidR="00204751" w:rsidRPr="00D45959">
        <w:t xml:space="preserve">ов </w:t>
      </w:r>
      <w:r w:rsidRPr="00D45959">
        <w:t>внутреннего финансового контроля и внутреннего финансового аудита, порядка их рассмотрения;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60"/>
      </w:pPr>
      <w:r w:rsidRPr="00D45959">
        <w:t>создание методологической основы для подготовки предложений по совершенствованию осуществления главными администраторами (администраторами) средств бюджет</w:t>
      </w:r>
      <w:r w:rsidR="00204751" w:rsidRPr="00D45959">
        <w:t xml:space="preserve">ов </w:t>
      </w:r>
      <w:r w:rsidRPr="00D45959">
        <w:t>внутреннего финансового контроля и внутреннего финансового аудита.</w:t>
      </w:r>
    </w:p>
    <w:p w:rsidR="00EF2EE1" w:rsidRPr="00D45959" w:rsidRDefault="00D14D87" w:rsidP="00753D5F">
      <w:pPr>
        <w:pStyle w:val="20"/>
        <w:numPr>
          <w:ilvl w:val="1"/>
          <w:numId w:val="2"/>
        </w:numPr>
        <w:shd w:val="clear" w:color="auto" w:fill="auto"/>
        <w:tabs>
          <w:tab w:val="left" w:pos="1675"/>
        </w:tabs>
        <w:spacing w:before="0" w:line="240" w:lineRule="auto"/>
        <w:ind w:left="500" w:firstLine="580"/>
      </w:pPr>
      <w:r w:rsidRPr="00D45959">
        <w:t>Стандарт предназначен для методологиче</w:t>
      </w:r>
      <w:r w:rsidR="00753D5F">
        <w:t>ского обеспечения реализации КСК</w:t>
      </w:r>
      <w:r w:rsidRPr="00D45959">
        <w:t xml:space="preserve"> бюджетного полномочия, установленного в абзаце 6 части 2 статьи 157 Бюджетного кодекса Российской Федерации, по подготовке предложений по совершенствованию осуществления главными администраторами (администраторами) средств бюджет</w:t>
      </w:r>
      <w:r w:rsidR="00A07515" w:rsidRPr="00D45959">
        <w:t xml:space="preserve">ов </w:t>
      </w:r>
      <w:r w:rsidRPr="00D45959">
        <w:t>внутреннего финансового контроля и внутреннего финансового аудита.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675"/>
        </w:tabs>
        <w:spacing w:before="0" w:line="240" w:lineRule="auto"/>
        <w:ind w:left="500" w:firstLine="580"/>
      </w:pPr>
      <w:proofErr w:type="gramStart"/>
      <w:r w:rsidRPr="00D45959">
        <w:t xml:space="preserve">При подготовке Стандарта учтены положения Международных стандартов ИНТОСАИ для высших органов финансового контроля,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</w:t>
      </w:r>
      <w:r w:rsidR="00753D5F">
        <w:t>комиссии</w:t>
      </w:r>
      <w:r w:rsidRPr="00D45959">
        <w:t xml:space="preserve"> Российской Федерации (протокол от 17.10.2014 № 47К (993)), Стандарта Счетной </w:t>
      </w:r>
      <w:r w:rsidR="00753D5F">
        <w:t>комиссии</w:t>
      </w:r>
      <w:r w:rsidRPr="00D45959">
        <w:t xml:space="preserve"> Российской Федерации СГА 311 «Проверка и анализ эффективности внутреннего финансового</w:t>
      </w:r>
      <w:proofErr w:type="gramEnd"/>
      <w:r w:rsidRPr="00D45959">
        <w:t xml:space="preserve"> </w:t>
      </w:r>
      <w:proofErr w:type="gramStart"/>
      <w:r w:rsidRPr="00D45959">
        <w:t xml:space="preserve">аудита», утвержденного Коллегией Счетной </w:t>
      </w:r>
      <w:r w:rsidR="00753D5F">
        <w:t>комиссии</w:t>
      </w:r>
      <w:r w:rsidRPr="00D45959">
        <w:t xml:space="preserve"> Российской Федерации (протокол от 10 июля 2015 года № 32К (1043).</w:t>
      </w:r>
      <w:proofErr w:type="gramEnd"/>
    </w:p>
    <w:p w:rsidR="00EF2EE1" w:rsidRPr="00D45959" w:rsidRDefault="00D14D87" w:rsidP="00753D5F">
      <w:pPr>
        <w:pStyle w:val="20"/>
        <w:numPr>
          <w:ilvl w:val="1"/>
          <w:numId w:val="2"/>
        </w:numPr>
        <w:shd w:val="clear" w:color="auto" w:fill="auto"/>
        <w:tabs>
          <w:tab w:val="left" w:pos="1675"/>
        </w:tabs>
        <w:spacing w:before="0" w:line="240" w:lineRule="auto"/>
        <w:ind w:left="500" w:firstLine="580"/>
      </w:pPr>
      <w:r w:rsidRPr="00D45959">
        <w:lastRenderedPageBreak/>
        <w:t>Стандарт устанавливает цели, задачи, предмет деятельности по подготовке предложений по совершенствованию осуществления главными администраторами средств бюджет</w:t>
      </w:r>
      <w:r w:rsidR="00A07515" w:rsidRPr="00D45959">
        <w:t xml:space="preserve">ов </w:t>
      </w:r>
      <w:r w:rsidRPr="00D45959">
        <w:t>внутреннего финансового контроля и внутреннего финансового аудита, мероприятия по подготовке к проведению и периодичность проведения такой деятельности.</w:t>
      </w:r>
    </w:p>
    <w:p w:rsidR="00EF2EE1" w:rsidRPr="00D45959" w:rsidRDefault="00D14D87" w:rsidP="00753D5F">
      <w:pPr>
        <w:pStyle w:val="20"/>
        <w:numPr>
          <w:ilvl w:val="1"/>
          <w:numId w:val="2"/>
        </w:numPr>
        <w:shd w:val="clear" w:color="auto" w:fill="auto"/>
        <w:tabs>
          <w:tab w:val="left" w:pos="1675"/>
        </w:tabs>
        <w:spacing w:before="0" w:line="240" w:lineRule="auto"/>
        <w:ind w:left="500" w:firstLine="580"/>
      </w:pPr>
      <w:r w:rsidRPr="00D45959">
        <w:t>Стандарт предназначен для испол</w:t>
      </w:r>
      <w:r w:rsidR="00753D5F">
        <w:t>ьзования должностными лицами КСК</w:t>
      </w:r>
      <w:r w:rsidRPr="00D45959">
        <w:t xml:space="preserve"> в пределах их компетенции при организации и проведении работы по подготовке предложений по совершенствованию осуществления главными администраторами средств бюджет</w:t>
      </w:r>
      <w:r w:rsidR="00A07515" w:rsidRPr="00D45959">
        <w:t xml:space="preserve">ов </w:t>
      </w:r>
      <w:r w:rsidRPr="00D45959">
        <w:t>внутреннего финансового контроля и внутреннего финансового аудита в рамках: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80"/>
      </w:pPr>
      <w:proofErr w:type="gramStart"/>
      <w:r w:rsidRPr="00D45959">
        <w:t>контрольных и экспертно-аналитических мероприятий, проводимых в главном администраторе (администраторе) средств бюджет</w:t>
      </w:r>
      <w:r w:rsidR="00A07515" w:rsidRPr="00D45959">
        <w:t xml:space="preserve">ов </w:t>
      </w:r>
      <w:r w:rsidRPr="00D45959">
        <w:t>в соответствии со с</w:t>
      </w:r>
      <w:r w:rsidR="00532D7D">
        <w:t>тандартами внешнего муниципаль</w:t>
      </w:r>
      <w:r w:rsidRPr="00D45959">
        <w:t>ного финансово</w:t>
      </w:r>
      <w:r w:rsidR="00753D5F">
        <w:t>го контроля, осуществляемого КСК</w:t>
      </w:r>
      <w:r w:rsidR="00753D5F" w:rsidRPr="00753D5F">
        <w:t xml:space="preserve"> </w:t>
      </w:r>
      <w:r w:rsidRPr="00D45959">
        <w:t>«Общие правила проведения контрольного мероприятия» и другими специализированными стандартами, включающих, в том числе, подготовку предложений по совершенствованию осуществления главными администраторами средств бюджет</w:t>
      </w:r>
      <w:r w:rsidR="00A07515" w:rsidRPr="00D45959">
        <w:t xml:space="preserve">ов </w:t>
      </w:r>
      <w:r w:rsidRPr="00D45959">
        <w:t>внутреннего финансового контроля и внутреннего финансового аудита;</w:t>
      </w:r>
      <w:proofErr w:type="gramEnd"/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80"/>
      </w:pPr>
      <w:r w:rsidRPr="00D45959">
        <w:t>контрольных и экспертно-аналитических мероприятий, непосредственным предметом которых является подготовка предложений по совершенствованию осуществления главными администраторами средств бюджет</w:t>
      </w:r>
      <w:r w:rsidR="00A07515" w:rsidRPr="00D45959">
        <w:t xml:space="preserve">ов </w:t>
      </w:r>
      <w:r w:rsidRPr="00D45959">
        <w:t>внутреннего финансового контроля и внутреннего финансового аудита.</w:t>
      </w:r>
    </w:p>
    <w:p w:rsidR="00EF2EE1" w:rsidRPr="00D45959" w:rsidRDefault="00D14D87" w:rsidP="00753D5F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before="0" w:line="240" w:lineRule="auto"/>
        <w:ind w:left="500" w:firstLine="560"/>
      </w:pPr>
      <w:r w:rsidRPr="00D45959">
        <w:t>Внесение изменений в настоящий Стандарт осуществляется р</w:t>
      </w:r>
      <w:r w:rsidR="00532D7D">
        <w:t>аспоряжением Контрольно-счетной комиссии</w:t>
      </w:r>
      <w:r w:rsidRPr="00D45959">
        <w:t>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before="0" w:after="772" w:line="240" w:lineRule="auto"/>
        <w:ind w:left="500" w:firstLine="560"/>
      </w:pPr>
      <w:r w:rsidRPr="00D45959">
        <w:t>Понятия и термины применяются в настоящем Стандарте в значениях, определенных бюджетным законодательством Российской Федерации.</w:t>
      </w:r>
    </w:p>
    <w:p w:rsidR="00EF2EE1" w:rsidRPr="00D45959" w:rsidRDefault="00D14D87" w:rsidP="00D45959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2557"/>
        </w:tabs>
        <w:spacing w:after="478" w:line="240" w:lineRule="auto"/>
        <w:ind w:left="2220"/>
      </w:pPr>
      <w:bookmarkStart w:id="4" w:name="bookmark5"/>
      <w:r w:rsidRPr="00D45959">
        <w:t>Содержание внутреннего финансового контроля</w:t>
      </w:r>
      <w:bookmarkEnd w:id="4"/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before="0" w:line="240" w:lineRule="auto"/>
        <w:ind w:left="500" w:firstLine="560"/>
      </w:pPr>
      <w:proofErr w:type="gramStart"/>
      <w:r w:rsidRPr="00D45959">
        <w:t>В соответствии с положениями статьи 160.2-1 Бюджетного кодекса Российской Федерации внутренний финансовый контроль определяется как: деятельность, осуществляемая главными распорядителями (распорядителями) бюджетных средств,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</w:t>
      </w:r>
      <w:proofErr w:type="gramEnd"/>
      <w:r w:rsidRPr="00D45959">
        <w:t xml:space="preserve"> государственных (муниципальных) нужд,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средств, а также на подготовку </w:t>
      </w:r>
      <w:r w:rsidRPr="00D45959">
        <w:lastRenderedPageBreak/>
        <w:t>и организацию мер по повышению экономности и результативности использования бюджетных средств;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60"/>
      </w:pPr>
      <w:proofErr w:type="gramStart"/>
      <w:r w:rsidRPr="00D45959">
        <w:t xml:space="preserve">деятельность, осуществляемая главными администраторами (администраторами) доходов бюджета,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</w:t>
      </w:r>
      <w:r w:rsidRPr="00D45959">
        <w:rPr>
          <w:rStyle w:val="24"/>
        </w:rPr>
        <w:t>и исполнения бюджета по доходам, составления бюджетной отчетности и ведения бюджетного учета этими главными администраторами доходов бюджета и подведомственными администраторами доходов бюджета;</w:t>
      </w:r>
      <w:proofErr w:type="gramEnd"/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60"/>
      </w:pPr>
      <w:proofErr w:type="gramStart"/>
      <w:r w:rsidRPr="00D45959">
        <w:rPr>
          <w:rStyle w:val="24"/>
        </w:rPr>
        <w:t>деятельность, осуществляемая главными администраторами (администраторами) источников финансирования дефицита бюджета,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этими главными администраторами источников финансирования дефицита бюджета и подведомственными администраторами источников финансирования дефицита</w:t>
      </w:r>
      <w:proofErr w:type="gramEnd"/>
      <w:r w:rsidRPr="00D45959">
        <w:rPr>
          <w:rStyle w:val="24"/>
        </w:rPr>
        <w:t xml:space="preserve"> бюджета.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60"/>
      </w:pPr>
      <w:proofErr w:type="gramStart"/>
      <w:r w:rsidRPr="00D45959">
        <w:rPr>
          <w:rStyle w:val="24"/>
        </w:rPr>
        <w:t>Внутренний финансовый аудит определяется как деятельность, осуществляемая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(их уполномоченными должностными лицами), в целях:</w:t>
      </w:r>
      <w:proofErr w:type="gramEnd"/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60"/>
      </w:pPr>
      <w:r w:rsidRPr="00D45959">
        <w:rPr>
          <w:rStyle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60"/>
      </w:pPr>
      <w:r w:rsidRPr="00D45959">
        <w:rPr>
          <w:rStyle w:val="24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60"/>
      </w:pPr>
      <w:r w:rsidRPr="00D45959">
        <w:rPr>
          <w:rStyle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EF2EE1" w:rsidRPr="00D45959" w:rsidRDefault="00D14D87" w:rsidP="00753D5F">
      <w:pPr>
        <w:pStyle w:val="20"/>
        <w:numPr>
          <w:ilvl w:val="1"/>
          <w:numId w:val="2"/>
        </w:numPr>
        <w:shd w:val="clear" w:color="auto" w:fill="auto"/>
        <w:tabs>
          <w:tab w:val="left" w:pos="1609"/>
        </w:tabs>
        <w:spacing w:before="0" w:line="240" w:lineRule="auto"/>
        <w:ind w:left="500" w:firstLine="560"/>
      </w:pPr>
      <w:proofErr w:type="gramStart"/>
      <w:r w:rsidRPr="00D45959">
        <w:rPr>
          <w:rStyle w:val="24"/>
        </w:rPr>
        <w:t>При осуществлении деятельности по подготовке предложений по совершенствованию осуществления главными администраторами средств бюджет</w:t>
      </w:r>
      <w:r w:rsidR="00F26316" w:rsidRPr="00D45959">
        <w:rPr>
          <w:rStyle w:val="24"/>
        </w:rPr>
        <w:t xml:space="preserve">ов </w:t>
      </w:r>
      <w:r w:rsidRPr="00D45959">
        <w:rPr>
          <w:rStyle w:val="24"/>
        </w:rPr>
        <w:t xml:space="preserve"> внутреннего финансового контроля и внутреннего финансового аудита следует руководствоваться </w:t>
      </w:r>
      <w:r w:rsidR="00104A16" w:rsidRPr="00D45959">
        <w:rPr>
          <w:rStyle w:val="24"/>
        </w:rPr>
        <w:t>П</w:t>
      </w:r>
      <w:r w:rsidRPr="00D45959">
        <w:rPr>
          <w:rStyle w:val="24"/>
        </w:rPr>
        <w:t xml:space="preserve">оложениями </w:t>
      </w:r>
      <w:r w:rsidR="00310C1B" w:rsidRPr="00D45959">
        <w:rPr>
          <w:rStyle w:val="24"/>
        </w:rPr>
        <w:t>о внутреннем финансовом контроле  и внутреннем финансовом аудите</w:t>
      </w:r>
      <w:r w:rsidR="00104A16" w:rsidRPr="00D45959">
        <w:rPr>
          <w:rStyle w:val="24"/>
        </w:rPr>
        <w:t>, утвержденных соответствующими главными администраторами</w:t>
      </w:r>
      <w:r w:rsidRPr="00D45959">
        <w:rPr>
          <w:rStyle w:val="24"/>
        </w:rPr>
        <w:t>, а также Методически</w:t>
      </w:r>
      <w:r w:rsidR="00104A16" w:rsidRPr="00D45959">
        <w:rPr>
          <w:rStyle w:val="24"/>
        </w:rPr>
        <w:t>ми</w:t>
      </w:r>
      <w:r w:rsidRPr="00D45959">
        <w:rPr>
          <w:rStyle w:val="24"/>
        </w:rPr>
        <w:t xml:space="preserve"> рекомендаци</w:t>
      </w:r>
      <w:r w:rsidR="00104A16" w:rsidRPr="00D45959">
        <w:rPr>
          <w:rStyle w:val="24"/>
        </w:rPr>
        <w:t>ями</w:t>
      </w:r>
      <w:r w:rsidRPr="00D45959">
        <w:rPr>
          <w:rStyle w:val="24"/>
        </w:rPr>
        <w:t xml:space="preserve"> по осуществлению внутреннего финансового контроля и Методически</w:t>
      </w:r>
      <w:r w:rsidR="00104A16" w:rsidRPr="00D45959">
        <w:rPr>
          <w:rStyle w:val="24"/>
        </w:rPr>
        <w:t>ми</w:t>
      </w:r>
      <w:r w:rsidRPr="00D45959">
        <w:rPr>
          <w:rStyle w:val="24"/>
        </w:rPr>
        <w:t xml:space="preserve"> рекомендаци</w:t>
      </w:r>
      <w:r w:rsidR="00104A16" w:rsidRPr="00D45959">
        <w:rPr>
          <w:rStyle w:val="24"/>
        </w:rPr>
        <w:t>ями</w:t>
      </w:r>
      <w:r w:rsidRPr="00D45959">
        <w:rPr>
          <w:rStyle w:val="24"/>
        </w:rPr>
        <w:t xml:space="preserve"> по осуществлению внутреннего финансового аудита (приложение к письму Министерства финансов Российской Федерации от</w:t>
      </w:r>
      <w:proofErr w:type="gramEnd"/>
      <w:r w:rsidRPr="00D45959">
        <w:rPr>
          <w:rStyle w:val="24"/>
        </w:rPr>
        <w:t xml:space="preserve"> </w:t>
      </w:r>
      <w:proofErr w:type="gramStart"/>
      <w:r w:rsidRPr="00D45959">
        <w:rPr>
          <w:rStyle w:val="24"/>
        </w:rPr>
        <w:t>19.01.2015 № 02-11-05/932).</w:t>
      </w:r>
      <w:proofErr w:type="gramEnd"/>
    </w:p>
    <w:p w:rsidR="00EF2EE1" w:rsidRPr="00D45959" w:rsidRDefault="00D14D87" w:rsidP="00753D5F">
      <w:pPr>
        <w:pStyle w:val="20"/>
        <w:numPr>
          <w:ilvl w:val="1"/>
          <w:numId w:val="2"/>
        </w:numPr>
        <w:shd w:val="clear" w:color="auto" w:fill="auto"/>
        <w:tabs>
          <w:tab w:val="left" w:pos="1837"/>
        </w:tabs>
        <w:spacing w:before="0" w:line="240" w:lineRule="auto"/>
        <w:ind w:left="500" w:firstLine="520"/>
      </w:pPr>
      <w:r w:rsidRPr="00D45959">
        <w:rPr>
          <w:rStyle w:val="24"/>
        </w:rPr>
        <w:t xml:space="preserve">Субъектом внутреннего финансового контроля является </w:t>
      </w:r>
      <w:r w:rsidRPr="00D45959">
        <w:rPr>
          <w:rStyle w:val="24"/>
        </w:rPr>
        <w:lastRenderedPageBreak/>
        <w:t>руководитель и иное должностное лицо главного распорядителя (распорядителя) средств бюджет</w:t>
      </w:r>
      <w:r w:rsidR="00F22AFC" w:rsidRPr="00D45959">
        <w:rPr>
          <w:rStyle w:val="24"/>
        </w:rPr>
        <w:t>ов</w:t>
      </w:r>
      <w:r w:rsidRPr="00D45959">
        <w:rPr>
          <w:rStyle w:val="24"/>
        </w:rPr>
        <w:t>, главного администратора (администратора) доходов бюджет</w:t>
      </w:r>
      <w:r w:rsidR="00F22AFC" w:rsidRPr="00D45959">
        <w:rPr>
          <w:rStyle w:val="24"/>
        </w:rPr>
        <w:t>ов</w:t>
      </w:r>
      <w:r w:rsidRPr="00D45959">
        <w:rPr>
          <w:rStyle w:val="24"/>
        </w:rPr>
        <w:t>, главного администратора (администратора) источников финансирования дефицита бюджет</w:t>
      </w:r>
      <w:r w:rsidR="00F22AFC" w:rsidRPr="00D45959">
        <w:rPr>
          <w:rStyle w:val="24"/>
        </w:rPr>
        <w:t>ов</w:t>
      </w:r>
      <w:r w:rsidRPr="00D45959">
        <w:rPr>
          <w:rStyle w:val="24"/>
        </w:rPr>
        <w:t>, уполномоченные на организацию и выполнение бюджетных процедур и (или) на проведение внутреннего финансового контроля.</w:t>
      </w:r>
    </w:p>
    <w:p w:rsidR="00EF2EE1" w:rsidRPr="00D45959" w:rsidRDefault="00D14D87" w:rsidP="00753D5F">
      <w:pPr>
        <w:pStyle w:val="20"/>
        <w:numPr>
          <w:ilvl w:val="1"/>
          <w:numId w:val="2"/>
        </w:numPr>
        <w:shd w:val="clear" w:color="auto" w:fill="auto"/>
        <w:tabs>
          <w:tab w:val="left" w:pos="1837"/>
        </w:tabs>
        <w:spacing w:before="0" w:line="240" w:lineRule="auto"/>
        <w:ind w:left="500" w:firstLine="520"/>
      </w:pPr>
      <w:r w:rsidRPr="00D45959">
        <w:rPr>
          <w:rStyle w:val="24"/>
        </w:rPr>
        <w:t>Предметом внутреннего финансового контроля является осуществление бюджетных процедур и составляющих их процессов, операций и действий должностных лиц, направленных на составление и исполнение бюджета, составление бюджетной отчетности и ведение бюджетного учета главных распорядителей (распорядителей) средств бюджет</w:t>
      </w:r>
      <w:r w:rsidR="00F22AFC" w:rsidRPr="00D45959">
        <w:rPr>
          <w:rStyle w:val="24"/>
        </w:rPr>
        <w:t>ов</w:t>
      </w:r>
      <w:r w:rsidRPr="00D45959">
        <w:rPr>
          <w:rStyle w:val="24"/>
        </w:rPr>
        <w:t>, получателей средств бюджет</w:t>
      </w:r>
      <w:r w:rsidR="00F22AFC" w:rsidRPr="00D45959">
        <w:rPr>
          <w:rStyle w:val="24"/>
        </w:rPr>
        <w:t>ов</w:t>
      </w:r>
      <w:r w:rsidRPr="00D45959">
        <w:rPr>
          <w:rStyle w:val="24"/>
        </w:rPr>
        <w:t>, главных администраторов (администраторов) доходов бюджет</w:t>
      </w:r>
      <w:r w:rsidR="00F22AFC" w:rsidRPr="00D45959">
        <w:rPr>
          <w:rStyle w:val="24"/>
        </w:rPr>
        <w:t>ов</w:t>
      </w:r>
      <w:r w:rsidRPr="00D45959">
        <w:rPr>
          <w:rStyle w:val="24"/>
        </w:rPr>
        <w:t>, главных администраторов (администраторов) источников финансирования дефицита бюджет</w:t>
      </w:r>
      <w:r w:rsidR="004D61E6" w:rsidRPr="00D45959">
        <w:rPr>
          <w:rStyle w:val="24"/>
        </w:rPr>
        <w:t>ов</w:t>
      </w:r>
      <w:r w:rsidRPr="00D45959">
        <w:rPr>
          <w:rStyle w:val="24"/>
        </w:rPr>
        <w:t>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594"/>
        </w:tabs>
        <w:spacing w:before="0" w:line="240" w:lineRule="auto"/>
        <w:ind w:left="480" w:firstLine="540"/>
      </w:pPr>
      <w:r w:rsidRPr="00D45959">
        <w:t>Внутренний финансовый контроль осуществляется в отношении следующих бюджетных процедур: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составление и представление документов, необходимых для составления и рассмотрения проекта бюджет</w:t>
      </w:r>
      <w:r w:rsidR="00A34F21" w:rsidRPr="00D45959">
        <w:t>ов</w:t>
      </w:r>
      <w:r w:rsidRPr="00D45959">
        <w:t>, в том числе обоснований бюджетных ассигнований, реестров расходных обязательств;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составление и представление документов, необходимых для составления и ведения кассового плана по доходам бюджет</w:t>
      </w:r>
      <w:r w:rsidR="00A34F21" w:rsidRPr="00D45959">
        <w:t>ов</w:t>
      </w:r>
      <w:r w:rsidRPr="00D45959">
        <w:t>, расходам бюджет</w:t>
      </w:r>
      <w:r w:rsidR="00A34F21" w:rsidRPr="00D45959">
        <w:t xml:space="preserve">ов </w:t>
      </w:r>
      <w:r w:rsidRPr="00D45959">
        <w:t>и источникам финансирования дефицита бюджет</w:t>
      </w:r>
      <w:r w:rsidR="00753D5F">
        <w:t>ов муниципальных образований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составление, утверждение и ведение бюджетной росписи</w:t>
      </w:r>
      <w:r w:rsidR="00E055E1" w:rsidRPr="00D45959">
        <w:t xml:space="preserve"> ГРБС; </w:t>
      </w:r>
      <w:r w:rsidRPr="00D45959">
        <w:t>составление и направление документов, необходимых для формирования и ведения сводной бюджетной росписи бюджет</w:t>
      </w:r>
      <w:r w:rsidR="00753D5F">
        <w:t>ов</w:t>
      </w:r>
      <w:r w:rsidRPr="00D45959">
        <w:t>, доведения (распределения) бюджетных ассигнований и лимитов бюджетных обязательств;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составление, утверждение и ведение бюджетных смет, свода бюджетных смет;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 xml:space="preserve">формирование и утверждение государственных заданий в отношении подведомственных </w:t>
      </w:r>
      <w:r w:rsidR="00E055E1" w:rsidRPr="00D45959">
        <w:t>муниципальных</w:t>
      </w:r>
      <w:r w:rsidRPr="00D45959">
        <w:t xml:space="preserve"> учреждений; исполнение бюджетной сметы; принятие и исполнение бюджетных обязательств;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 xml:space="preserve">осуществление начисления, учета и </w:t>
      </w:r>
      <w:proofErr w:type="gramStart"/>
      <w:r w:rsidRPr="00D45959">
        <w:t>контроля за</w:t>
      </w:r>
      <w:proofErr w:type="gramEnd"/>
      <w:r w:rsidRPr="00D45959"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</w:r>
      <w:r w:rsidR="00753D5F">
        <w:t>ы муниципальных образований</w:t>
      </w:r>
      <w:r w:rsidRPr="00D45959">
        <w:t>, пеней и штрафов по ним;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принятие решений о возврате излишне уплаченных (взысканных) платежей в бюджет</w:t>
      </w:r>
      <w:r w:rsidR="00753D5F">
        <w:t>ы</w:t>
      </w:r>
      <w:r w:rsidRPr="00D45959">
        <w:t>, а также процентов за несвоевременное осуществление такого возврата и процентов, начисленных на излишне взысканные суммы;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принятие решений о зачете (уточнении) платежей в бюджет</w:t>
      </w:r>
      <w:r w:rsidR="00CE255C" w:rsidRPr="00D45959">
        <w:t>ы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40"/>
      </w:pPr>
      <w:r w:rsidRPr="00D45959">
        <w:rPr>
          <w:rStyle w:val="24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бюджета, в Государственную информационную </w:t>
      </w:r>
      <w:r w:rsidRPr="00D45959">
        <w:rPr>
          <w:rStyle w:val="24"/>
        </w:rPr>
        <w:lastRenderedPageBreak/>
        <w:t>систему о государственных и муниципальных платежах;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40"/>
      </w:pPr>
      <w:r w:rsidRPr="00D45959">
        <w:rPr>
          <w:rStyle w:val="24"/>
        </w:rPr>
        <w:t>процедуры ведения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40"/>
      </w:pPr>
      <w:r w:rsidRPr="00D45959">
        <w:rPr>
          <w:rStyle w:val="24"/>
        </w:rPr>
        <w:t>составление и представление бюджетной отчетности, сводной бюджетной отчетности;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500" w:firstLine="540"/>
      </w:pPr>
      <w:r w:rsidRPr="00D45959">
        <w:rPr>
          <w:rStyle w:val="24"/>
        </w:rPr>
        <w:t>распределение бюджетных ассигнований, лимитов бюджетных обязательств по подведомственным распорядителям и получателям средств бюджет</w:t>
      </w:r>
      <w:r w:rsidR="00CE255C" w:rsidRPr="00D45959">
        <w:rPr>
          <w:rStyle w:val="24"/>
        </w:rPr>
        <w:t>ов</w:t>
      </w:r>
      <w:r w:rsidRPr="00D45959">
        <w:rPr>
          <w:rStyle w:val="24"/>
        </w:rPr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after="547" w:line="240" w:lineRule="auto"/>
        <w:ind w:left="500" w:firstLine="540"/>
      </w:pPr>
      <w:r w:rsidRPr="00D45959">
        <w:rPr>
          <w:rStyle w:val="24"/>
        </w:rPr>
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 w:rsidR="00EF2EE1" w:rsidRPr="00D45959" w:rsidRDefault="00D14D87" w:rsidP="00D45959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93" w:line="240" w:lineRule="auto"/>
        <w:ind w:firstLine="851"/>
        <w:jc w:val="center"/>
      </w:pPr>
      <w:r w:rsidRPr="00D45959">
        <w:rPr>
          <w:rStyle w:val="51"/>
          <w:b/>
          <w:bCs/>
        </w:rPr>
        <w:t>Цели, задачи, предмет деятельности по подготовке предложений по совершенствованию осуществления главными администраторами средств бюджет</w:t>
      </w:r>
      <w:r w:rsidR="00CE255C" w:rsidRPr="00D45959">
        <w:rPr>
          <w:rStyle w:val="51"/>
          <w:b/>
          <w:bCs/>
        </w:rPr>
        <w:t xml:space="preserve">ов </w:t>
      </w:r>
      <w:r w:rsidRPr="00D45959">
        <w:rPr>
          <w:rStyle w:val="51"/>
          <w:b/>
          <w:bCs/>
        </w:rPr>
        <w:t>внутреннего финансового контроля и внутреннего финансового аудита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595"/>
        </w:tabs>
        <w:spacing w:before="0" w:line="240" w:lineRule="auto"/>
        <w:ind w:left="500" w:firstLine="540"/>
      </w:pPr>
      <w:r w:rsidRPr="00D45959">
        <w:rPr>
          <w:rStyle w:val="24"/>
        </w:rPr>
        <w:t>Деятельность по подготовке предложений по совершенствованию осуществления главными администраторами средств бюджет</w:t>
      </w:r>
      <w:r w:rsidR="00753D5F">
        <w:rPr>
          <w:rStyle w:val="24"/>
        </w:rPr>
        <w:t xml:space="preserve">ов, </w:t>
      </w:r>
      <w:r w:rsidRPr="00D45959">
        <w:rPr>
          <w:rStyle w:val="24"/>
        </w:rPr>
        <w:t>внутреннего финансового контроля и внутреннего финансового аудита, проводится в целях: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rPr>
          <w:rStyle w:val="24"/>
        </w:rPr>
        <w:t>выявления конкретных нарушений и недостатков в организации работы и формировании отчетности субъекта внутреннего финансового контроля и внутреннего финансового аудита;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rPr>
          <w:rStyle w:val="24"/>
        </w:rPr>
        <w:t>устранения имеющихся недостатков и совершенствования организации внутреннего финансового контроля и внутреннего финансового аудита.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819"/>
        </w:tabs>
        <w:spacing w:before="0" w:line="240" w:lineRule="auto"/>
        <w:ind w:left="480" w:firstLine="560"/>
      </w:pPr>
      <w:r w:rsidRPr="00D45959">
        <w:rPr>
          <w:rStyle w:val="24"/>
        </w:rPr>
        <w:t>Задачами деятельности по подготовке предложений по совершенствованию осуществления главными администраторами средств бюджет</w:t>
      </w:r>
      <w:r w:rsidR="00DF61A8" w:rsidRPr="00D45959">
        <w:rPr>
          <w:rStyle w:val="24"/>
        </w:rPr>
        <w:t xml:space="preserve">ов </w:t>
      </w:r>
      <w:r w:rsidRPr="00D45959">
        <w:rPr>
          <w:rStyle w:val="24"/>
        </w:rPr>
        <w:t>внутреннего финансового контроля и внутреннего финансового аудита являются:</w:t>
      </w:r>
    </w:p>
    <w:p w:rsidR="00EF2EE1" w:rsidRPr="00D45959" w:rsidRDefault="00D14D87" w:rsidP="00D45959">
      <w:pPr>
        <w:pStyle w:val="20"/>
        <w:shd w:val="clear" w:color="auto" w:fill="auto"/>
        <w:tabs>
          <w:tab w:val="left" w:pos="2350"/>
          <w:tab w:val="left" w:pos="6310"/>
          <w:tab w:val="left" w:pos="7495"/>
        </w:tabs>
        <w:spacing w:before="0" w:line="240" w:lineRule="auto"/>
        <w:ind w:left="480" w:firstLine="560"/>
      </w:pPr>
      <w:r w:rsidRPr="00D45959">
        <w:rPr>
          <w:rStyle w:val="24"/>
        </w:rPr>
        <w:t xml:space="preserve">анализ организационной структуры субъекта внутреннего финансового контроля </w:t>
      </w:r>
      <w:r w:rsidR="00DF61A8" w:rsidRPr="00D45959">
        <w:rPr>
          <w:rStyle w:val="24"/>
        </w:rPr>
        <w:t xml:space="preserve"> </w:t>
      </w:r>
      <w:r w:rsidRPr="00D45959">
        <w:rPr>
          <w:rStyle w:val="24"/>
        </w:rPr>
        <w:t>и</w:t>
      </w:r>
      <w:r w:rsidRPr="00D45959">
        <w:rPr>
          <w:rStyle w:val="24"/>
        </w:rPr>
        <w:tab/>
        <w:t>внутреннего финансового</w:t>
      </w:r>
      <w:r w:rsidR="00DF61A8" w:rsidRPr="00D45959">
        <w:rPr>
          <w:rStyle w:val="24"/>
        </w:rPr>
        <w:t xml:space="preserve"> </w:t>
      </w:r>
      <w:r w:rsidRPr="00D45959">
        <w:rPr>
          <w:rStyle w:val="24"/>
        </w:rPr>
        <w:t>аудита,</w:t>
      </w:r>
      <w:r w:rsidR="00DF61A8" w:rsidRPr="00D45959">
        <w:rPr>
          <w:rStyle w:val="24"/>
        </w:rPr>
        <w:t xml:space="preserve"> </w:t>
      </w:r>
      <w:r w:rsidRPr="00D45959">
        <w:rPr>
          <w:rStyle w:val="24"/>
        </w:rPr>
        <w:t>включая анализ</w:t>
      </w:r>
      <w:r w:rsidR="00DF61A8" w:rsidRPr="00D45959">
        <w:rPr>
          <w:rStyle w:val="24"/>
        </w:rPr>
        <w:t xml:space="preserve"> </w:t>
      </w:r>
      <w:r w:rsidRPr="00D45959">
        <w:rPr>
          <w:rStyle w:val="24"/>
        </w:rPr>
        <w:t>функциональной независимости субъекта внутреннего финансового аудита, уровня его подотчетности, численности и укомплектованности;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rPr>
          <w:rStyle w:val="24"/>
        </w:rPr>
        <w:t>учета и хранения регистров (журналов) внутреннего финансового контроля;</w:t>
      </w:r>
    </w:p>
    <w:p w:rsidR="00EF2EE1" w:rsidRPr="00D45959" w:rsidRDefault="00D14D87" w:rsidP="00D45959">
      <w:pPr>
        <w:pStyle w:val="20"/>
        <w:shd w:val="clear" w:color="auto" w:fill="auto"/>
        <w:tabs>
          <w:tab w:val="left" w:pos="2350"/>
          <w:tab w:val="left" w:pos="6310"/>
          <w:tab w:val="left" w:pos="7495"/>
        </w:tabs>
        <w:spacing w:before="0" w:line="240" w:lineRule="auto"/>
        <w:ind w:left="480" w:firstLine="560"/>
      </w:pPr>
      <w:proofErr w:type="gramStart"/>
      <w:r w:rsidRPr="00D45959">
        <w:rPr>
          <w:rStyle w:val="24"/>
        </w:rPr>
        <w:t>анализ организации планирования аудиторских проверок внутреннего финансового</w:t>
      </w:r>
      <w:r w:rsidRPr="00D45959">
        <w:rPr>
          <w:rStyle w:val="24"/>
        </w:rPr>
        <w:tab/>
        <w:t>аудита (включая степень</w:t>
      </w:r>
      <w:r w:rsidRPr="00D45959">
        <w:rPr>
          <w:rStyle w:val="24"/>
        </w:rPr>
        <w:tab/>
        <w:t>охвата</w:t>
      </w:r>
      <w:r w:rsidRPr="00D45959">
        <w:rPr>
          <w:rStyle w:val="24"/>
        </w:rPr>
        <w:tab/>
        <w:t>подведомственных</w:t>
      </w:r>
      <w:proofErr w:type="gramEnd"/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0"/>
      </w:pPr>
      <w:r w:rsidRPr="00D45959">
        <w:rPr>
          <w:rStyle w:val="24"/>
        </w:rPr>
        <w:t>распорядителей (получателей) средств бюджет</w:t>
      </w:r>
      <w:r w:rsidR="00DF61A8" w:rsidRPr="00D45959">
        <w:rPr>
          <w:rStyle w:val="24"/>
        </w:rPr>
        <w:t>ов</w:t>
      </w:r>
      <w:r w:rsidRPr="00D45959">
        <w:rPr>
          <w:rStyle w:val="24"/>
        </w:rPr>
        <w:t>, подведомственных администраторов доходов и источников финансирования);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rPr>
          <w:rStyle w:val="24"/>
        </w:rPr>
        <w:lastRenderedPageBreak/>
        <w:t>анализ системы оформления результатов аудиторских проверок, отчетности об осуществлении внутреннего финансового контроля и внутреннего финансового аудита;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rPr>
          <w:rStyle w:val="24"/>
        </w:rPr>
        <w:t>анализ конкретных результатов проверок, проводимых субъектами внутреннего финансового контроля и внутреннего финансового аудита, направленных на решение поставленных перед ними задач, в том числе на</w:t>
      </w:r>
      <w:r w:rsidR="00753D5F">
        <w:rPr>
          <w:rStyle w:val="24"/>
        </w:rPr>
        <w:t xml:space="preserve"> основе проверок, проводимых КСК</w:t>
      </w:r>
      <w:r w:rsidRPr="00D45959">
        <w:rPr>
          <w:rStyle w:val="24"/>
        </w:rPr>
        <w:t xml:space="preserve"> в соответствующем главном администраторе (администраторе) средств бюджет</w:t>
      </w:r>
      <w:r w:rsidR="00DF61A8" w:rsidRPr="00D45959">
        <w:rPr>
          <w:rStyle w:val="24"/>
        </w:rPr>
        <w:t>ов</w:t>
      </w:r>
      <w:r w:rsidRPr="00D45959">
        <w:rPr>
          <w:rStyle w:val="24"/>
        </w:rPr>
        <w:t>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757"/>
        </w:tabs>
        <w:spacing w:before="0" w:after="427" w:line="240" w:lineRule="auto"/>
        <w:ind w:left="480" w:firstLine="560"/>
      </w:pPr>
      <w:r w:rsidRPr="00D45959">
        <w:t xml:space="preserve">Предметом деятельности по подготовке предложений по совершенствованию осуществления главными </w:t>
      </w:r>
      <w:r w:rsidR="00DF61A8" w:rsidRPr="00D45959">
        <w:t xml:space="preserve">администраторами средств бюджетов </w:t>
      </w:r>
      <w:r w:rsidRPr="00D45959">
        <w:t>внутреннего финансового контроля и внутреннего финансового аудита является деятельность субъекта внутреннего финансового контроля и аудита соответствующего главного администратора (администратора) средств бюджет</w:t>
      </w:r>
      <w:r w:rsidR="00DF61A8" w:rsidRPr="00D45959">
        <w:t>ов</w:t>
      </w:r>
      <w:r w:rsidRPr="00D45959">
        <w:t>.</w:t>
      </w:r>
    </w:p>
    <w:p w:rsidR="00EF2EE1" w:rsidRPr="00D45959" w:rsidRDefault="00D14D87" w:rsidP="00D45959">
      <w:pPr>
        <w:pStyle w:val="5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473" w:line="240" w:lineRule="auto"/>
        <w:ind w:left="426" w:firstLine="283"/>
        <w:jc w:val="center"/>
      </w:pPr>
      <w:r w:rsidRPr="00D45959">
        <w:t>Правовая и информационная основа анализа эффективности внутреннего финансового контроля и внутреннего финансового аудита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Правовой и информационной основой для проведения анализа эффективности внутреннего финансового контроля и внутреннего финансового аудита являются: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Бюджетный кодекс Российской Федерации;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Федеральный закон от 06.12.2011 № 402-ФЗ «О бухгалтерском учете»;</w:t>
      </w:r>
    </w:p>
    <w:p w:rsidR="00EF2EE1" w:rsidRPr="00D45959" w:rsidRDefault="00DF61A8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 xml:space="preserve">Положение </w:t>
      </w:r>
      <w:r w:rsidR="00753D5F">
        <w:t xml:space="preserve"> «О Контрольно-счетной комиссии</w:t>
      </w:r>
      <w:r w:rsidR="00D14D87" w:rsidRPr="00D45959">
        <w:t xml:space="preserve"> </w:t>
      </w:r>
      <w:r w:rsidR="00753D5F">
        <w:t xml:space="preserve">МО Каменский район, утвержденное решением Собрания представителей МО Каменский </w:t>
      </w:r>
      <w:r w:rsidRPr="00D45959">
        <w:t xml:space="preserve"> </w:t>
      </w:r>
      <w:r w:rsidR="00753D5F">
        <w:t>район от 20.12.2012</w:t>
      </w:r>
      <w:r w:rsidRPr="00D45959">
        <w:t xml:space="preserve"> года </w:t>
      </w:r>
      <w:proofErr w:type="gramStart"/>
      <w:r w:rsidRPr="00D45959">
        <w:t xml:space="preserve">( </w:t>
      </w:r>
      <w:proofErr w:type="gramEnd"/>
      <w:r w:rsidRPr="00D45959">
        <w:t>с посл. изм.)</w:t>
      </w:r>
      <w:r w:rsidR="00D14D87" w:rsidRPr="00D45959">
        <w:t>;</w:t>
      </w:r>
    </w:p>
    <w:p w:rsidR="00EF2EE1" w:rsidRPr="00D45959" w:rsidRDefault="004E3180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 xml:space="preserve">Решения </w:t>
      </w:r>
      <w:r w:rsidR="00DD5367" w:rsidRPr="00DD5367">
        <w:t xml:space="preserve">Собрания представителей МО Каменский  район </w:t>
      </w:r>
      <w:r w:rsidR="00D14D87" w:rsidRPr="00D45959">
        <w:t>о бюджете на отчетный финансовый год и плановый период;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Порядк</w:t>
      </w:r>
      <w:r w:rsidR="00104A16" w:rsidRPr="00D45959">
        <w:t>и (положения)</w:t>
      </w:r>
      <w:r w:rsidRPr="00D45959">
        <w:t xml:space="preserve"> осуществления главными распорядителями (распорядителями) средств бюджет</w:t>
      </w:r>
      <w:r w:rsidR="00A94EC0" w:rsidRPr="00D45959">
        <w:t>а</w:t>
      </w:r>
      <w:r w:rsidRPr="00D45959">
        <w:t>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</w:t>
      </w:r>
      <w:r w:rsidR="00A94EC0" w:rsidRPr="00D45959">
        <w:t xml:space="preserve">  </w:t>
      </w:r>
      <w:r w:rsidRPr="00D45959">
        <w:t>и</w:t>
      </w:r>
      <w:r w:rsidR="004E3180" w:rsidRPr="00D45959">
        <w:t xml:space="preserve"> </w:t>
      </w:r>
      <w:r w:rsidRPr="00D45959">
        <w:t>Порядк</w:t>
      </w:r>
      <w:r w:rsidR="00A94EC0" w:rsidRPr="00D45959">
        <w:t>и</w:t>
      </w:r>
      <w:r w:rsidRPr="00D45959">
        <w:t xml:space="preserve"> осуществления ведомственного контроля в сфере закупок товаров, работ, услуг для обеспечения </w:t>
      </w:r>
      <w:r w:rsidR="00A94EC0" w:rsidRPr="00D45959">
        <w:t>муниципальных</w:t>
      </w:r>
      <w:r w:rsidRPr="00D45959">
        <w:t xml:space="preserve"> нужд </w:t>
      </w:r>
      <w:r w:rsidR="00A94EC0" w:rsidRPr="00D45959">
        <w:t xml:space="preserve"> </w:t>
      </w:r>
      <w:r w:rsidR="00DD5367">
        <w:t>в МО Каменский район Тульской области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 xml:space="preserve">Приказ Минфина России от 25.03.2011 № </w:t>
      </w:r>
      <w:r w:rsidR="004E3180" w:rsidRPr="00D45959">
        <w:t>33</w:t>
      </w:r>
      <w:r w:rsidRPr="00D45959">
        <w:t xml:space="preserve">н «Об утверждении </w:t>
      </w:r>
      <w:r w:rsidRPr="00D45959">
        <w:lastRenderedPageBreak/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Методические рекомендации по осуществлению внутреннего финансового контроля и Методические рекомендации по осуществлению внутреннего финансового аудита (приложение к письму Министерства финансов Российской Федерации от 19.01.2015 № 02-11-05/932);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 xml:space="preserve">План работы Контрольно-счетной </w:t>
      </w:r>
      <w:r w:rsidR="00753D5F">
        <w:t>комиссии</w:t>
      </w:r>
      <w:r w:rsidR="00DD5367">
        <w:t xml:space="preserve"> муниципального образования Каменский район</w:t>
      </w:r>
      <w:r w:rsidR="004E3180" w:rsidRPr="00D45959">
        <w:t xml:space="preserve"> </w:t>
      </w:r>
      <w:r w:rsidRPr="00D45959">
        <w:t xml:space="preserve"> на текущий год;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 xml:space="preserve">Стандарт внешнего </w:t>
      </w:r>
      <w:r w:rsidR="00F10654">
        <w:t>муниципального</w:t>
      </w:r>
      <w:r w:rsidR="00DD5367">
        <w:t xml:space="preserve"> финансового контроля КСК</w:t>
      </w:r>
      <w:r w:rsidRPr="00D45959">
        <w:t xml:space="preserve"> </w:t>
      </w:r>
      <w:r w:rsidR="00DD5367">
        <w:t xml:space="preserve">МО Каменский район </w:t>
      </w:r>
      <w:r w:rsidR="004E3180" w:rsidRPr="00D45959">
        <w:t xml:space="preserve"> </w:t>
      </w:r>
      <w:r w:rsidRPr="00D45959">
        <w:t xml:space="preserve"> «Общие правила проведения контрольного мероприятия»;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настоящий Стандарт;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нормативные правовые акты, регламентирующие деятельность главных администраторов средств бюджет</w:t>
      </w:r>
      <w:r w:rsidR="004E3180" w:rsidRPr="00D45959">
        <w:t xml:space="preserve">ов </w:t>
      </w:r>
      <w:r w:rsidRPr="00D45959">
        <w:t>и их подведомственных организаций;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краткосрочные, среднесрочные и долгосрочные планы работы главных администраторов средств бюджет</w:t>
      </w:r>
      <w:r w:rsidR="004E3180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отчеты главных администраторов средств бюджет</w:t>
      </w:r>
      <w:r w:rsidR="004E3180" w:rsidRPr="00D45959">
        <w:t xml:space="preserve">ов </w:t>
      </w:r>
      <w:r w:rsidRPr="00D45959">
        <w:t>о деятельности за прошедшие периоды;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уставы, положения о главных администраторах средств бюджет</w:t>
      </w:r>
      <w:r w:rsidR="004E3180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организационн</w:t>
      </w:r>
      <w:r w:rsidR="004E3180" w:rsidRPr="00D45959">
        <w:t xml:space="preserve">ые </w:t>
      </w:r>
      <w:r w:rsidRPr="00D45959">
        <w:t>структур</w:t>
      </w:r>
      <w:r w:rsidR="004E3180" w:rsidRPr="00D45959">
        <w:t>ы</w:t>
      </w:r>
      <w:r w:rsidRPr="00D45959">
        <w:t xml:space="preserve"> главных администраторов средств бюджет</w:t>
      </w:r>
      <w:r w:rsidR="004E3180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штатн</w:t>
      </w:r>
      <w:r w:rsidR="004E3180" w:rsidRPr="00D45959">
        <w:t>ые</w:t>
      </w:r>
      <w:r w:rsidRPr="00D45959">
        <w:t xml:space="preserve"> расписани</w:t>
      </w:r>
      <w:r w:rsidR="004E3180" w:rsidRPr="00D45959">
        <w:t>я</w:t>
      </w:r>
      <w:r w:rsidRPr="00D45959">
        <w:t xml:space="preserve"> главных администраторов средств бюджет</w:t>
      </w:r>
      <w:r w:rsidR="004E3180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положения о структурных подразделениях, регламенты, правила, инструкции главных администраторов средств бюджет</w:t>
      </w:r>
      <w:r w:rsidR="004E3180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сведения о количестве и специфике деятельности организаций, подведомственных главным администраторам средств бюджет</w:t>
      </w:r>
      <w:r w:rsidR="004E3180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учетная политика главных администраторов средств бюджет</w:t>
      </w:r>
      <w:r w:rsidR="004E3180" w:rsidRPr="00D45959">
        <w:t xml:space="preserve">ов </w:t>
      </w:r>
      <w:r w:rsidRPr="00D45959">
        <w:t>для целей бухгалтерского учета;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 xml:space="preserve">организационные и распорядительные документы по использованию бюджетных средств, имущества, находящегося в собственности </w:t>
      </w:r>
      <w:r w:rsidR="00DD5367">
        <w:t>МО Каменский район</w:t>
      </w:r>
      <w:r w:rsidR="004E3180" w:rsidRPr="00D45959">
        <w:t xml:space="preserve"> </w:t>
      </w:r>
      <w:r w:rsidR="00753D5F">
        <w:t>ТУЛЬСКОЙ</w:t>
      </w:r>
      <w:r w:rsidRPr="00D45959">
        <w:t xml:space="preserve"> области, в том числе охраняемых результатов интеллектуальной деятельности и средств индивидуализации, принадлежащих </w:t>
      </w:r>
      <w:r w:rsidR="004E3180" w:rsidRPr="00D45959">
        <w:t>муниципальным образовани</w:t>
      </w:r>
      <w:r w:rsidR="005E1170" w:rsidRPr="00D45959">
        <w:t>я</w:t>
      </w:r>
      <w:r w:rsidR="004E3180" w:rsidRPr="00D45959">
        <w:t xml:space="preserve">м </w:t>
      </w:r>
      <w:r w:rsidR="00DD5367">
        <w:t>МО Каменский район</w:t>
      </w:r>
      <w:r w:rsidR="004E3180" w:rsidRPr="00D45959">
        <w:t xml:space="preserve"> </w:t>
      </w:r>
      <w:r w:rsidR="00753D5F">
        <w:t>ТУЛЬСКОЙ</w:t>
      </w:r>
      <w:r w:rsidRPr="00D45959">
        <w:t xml:space="preserve"> области;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материалы годовой инвентаризации имущества и финансовых обязатель</w:t>
      </w:r>
      <w:proofErr w:type="gramStart"/>
      <w:r w:rsidRPr="00D45959">
        <w:t>ств гл</w:t>
      </w:r>
      <w:proofErr w:type="gramEnd"/>
      <w:r w:rsidRPr="00D45959">
        <w:t>авных администраторов средств бюджет</w:t>
      </w:r>
      <w:r w:rsidR="004E3180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документы, содержащие требования к порядку и форме хранения главными администраторами средств бюджет</w:t>
      </w:r>
      <w:r w:rsidR="004E3180" w:rsidRPr="00D45959">
        <w:t xml:space="preserve">ов </w:t>
      </w:r>
      <w:r w:rsidRPr="00D45959">
        <w:t xml:space="preserve">первичных документов и </w:t>
      </w:r>
      <w:r w:rsidRPr="00D45959">
        <w:lastRenderedPageBreak/>
        <w:t>информации;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сведения об имеющемся и фактически используемом программном обеспечении в деятельности главных администраторов средств бюджет</w:t>
      </w:r>
      <w:r w:rsidR="00473FC8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документы, определяющие принципы информационной безопасности в деятельности главных администраторов средств бюджет</w:t>
      </w:r>
      <w:r w:rsidR="00473FC8" w:rsidRPr="00D45959">
        <w:t>ов</w:t>
      </w:r>
      <w:r w:rsidRPr="00D45959">
        <w:t>, локальные правовые акты, направленные на обеспечение безопасности системы локальной вычислительной сети;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документы, определяющие перечень и порядок составления внутренней и внешней отчетности главных администраторов средств бюджет</w:t>
      </w:r>
      <w:r w:rsidR="00473FC8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tabs>
          <w:tab w:val="left" w:pos="5346"/>
          <w:tab w:val="left" w:pos="8183"/>
        </w:tabs>
        <w:spacing w:before="0" w:line="240" w:lineRule="auto"/>
        <w:ind w:left="480" w:firstLine="540"/>
      </w:pPr>
      <w:r w:rsidRPr="00D45959">
        <w:t>локальные правовые акты,</w:t>
      </w:r>
      <w:r w:rsidRPr="00D45959">
        <w:tab/>
        <w:t>регламентирующие</w:t>
      </w:r>
      <w:r w:rsidRPr="00D45959">
        <w:tab/>
        <w:t>деятельность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0"/>
      </w:pPr>
      <w:r w:rsidRPr="00D45959">
        <w:t>структурных подразделений главных администраторов средств бюджет</w:t>
      </w:r>
      <w:r w:rsidR="00473FC8" w:rsidRPr="00D45959">
        <w:t>ов</w:t>
      </w:r>
      <w:r w:rsidRPr="00D45959">
        <w:t>, осуществляющих внутренний финансовый аудит, планы работы, методические документы (стандарты, положения, правила, инструкции и т.д.), программы контрольных мероприятий, информация об устранении выявленных нарушений и недостатков, принятии мер по их недопущению;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proofErr w:type="gramStart"/>
      <w:r w:rsidRPr="00D45959">
        <w:t xml:space="preserve">статистические данные Территориального органа Федеральной службы государственной статистики по </w:t>
      </w:r>
      <w:r w:rsidR="00753D5F">
        <w:t>ТУЛЬСКОЙ</w:t>
      </w:r>
      <w:r w:rsidRPr="00D45959">
        <w:t xml:space="preserve"> области за отчетной период;</w:t>
      </w:r>
      <w:proofErr w:type="gramEnd"/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информация, загруженная главными администраторами средств бюджет</w:t>
      </w:r>
      <w:r w:rsidR="00473FC8" w:rsidRPr="00D45959">
        <w:t xml:space="preserve">ов </w:t>
      </w:r>
      <w:r w:rsidRPr="00D45959">
        <w:t>в ведомств</w:t>
      </w:r>
      <w:r w:rsidR="00DE37FF">
        <w:t>енную информационную систему</w:t>
      </w:r>
      <w:r w:rsidR="005E1170" w:rsidRPr="00D45959">
        <w:t xml:space="preserve"> (при наличии доступа)</w:t>
      </w:r>
      <w:r w:rsidRPr="00D45959">
        <w:t>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материалы проверок, проведенных контрольными и иными органами за анализируемый период;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60"/>
      </w:pPr>
      <w:r w:rsidRPr="00D45959">
        <w:t>письменные объяснения, полученные от должностных лиц объектов оценки;</w:t>
      </w:r>
    </w:p>
    <w:p w:rsidR="00EF2EE1" w:rsidRPr="00D45959" w:rsidRDefault="00D14D87" w:rsidP="00D45959">
      <w:pPr>
        <w:pStyle w:val="20"/>
        <w:shd w:val="clear" w:color="auto" w:fill="auto"/>
        <w:spacing w:before="0" w:after="431" w:line="240" w:lineRule="auto"/>
        <w:ind w:left="480" w:firstLine="560"/>
      </w:pPr>
      <w:r w:rsidRPr="00D45959">
        <w:t>иные документы, имеющие отношение к осуществлению главными распорядителями (распорядителями) средств бюджет</w:t>
      </w:r>
      <w:r w:rsidR="00473FC8" w:rsidRPr="00D45959">
        <w:t>ов</w:t>
      </w:r>
      <w:r w:rsidRPr="00D45959">
        <w:t>, главными администраторами (администраторами) доходов бюджет</w:t>
      </w:r>
      <w:r w:rsidR="00473FC8" w:rsidRPr="00D45959">
        <w:t>ов</w:t>
      </w:r>
      <w:r w:rsidRPr="00D45959">
        <w:t xml:space="preserve">, главными администраторами (администраторами) источников финансирования </w:t>
      </w:r>
      <w:r w:rsidR="00DE37FF">
        <w:t xml:space="preserve">дефицита бюджета, </w:t>
      </w:r>
      <w:r w:rsidRPr="00D45959">
        <w:t>внутреннего финансового контроля и внутреннего финансового аудита.</w:t>
      </w:r>
    </w:p>
    <w:p w:rsidR="00EF2EE1" w:rsidRPr="00D45959" w:rsidRDefault="00D14D87" w:rsidP="00D45959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293" w:line="240" w:lineRule="auto"/>
        <w:ind w:left="426" w:right="220"/>
        <w:jc w:val="center"/>
      </w:pPr>
      <w:bookmarkStart w:id="5" w:name="bookmark6"/>
      <w:r w:rsidRPr="00D45959">
        <w:t>Подготовка к осуществлению деятельности по подготовке</w:t>
      </w:r>
      <w:bookmarkEnd w:id="5"/>
      <w:r w:rsidR="00473FC8" w:rsidRPr="00D45959">
        <w:t xml:space="preserve">  </w:t>
      </w:r>
      <w:r w:rsidRPr="00D45959">
        <w:t>предложений по совершенствованию осуществления главными</w:t>
      </w:r>
      <w:r w:rsidR="00473FC8" w:rsidRPr="00D45959">
        <w:t xml:space="preserve"> </w:t>
      </w:r>
      <w:r w:rsidRPr="00D45959">
        <w:t>администраторами средств бюджет</w:t>
      </w:r>
      <w:r w:rsidR="00473FC8" w:rsidRPr="00D45959">
        <w:t xml:space="preserve">ов </w:t>
      </w:r>
      <w:r w:rsidRPr="00D45959">
        <w:t>внутреннего</w:t>
      </w:r>
      <w:r w:rsidR="00473FC8" w:rsidRPr="00D45959">
        <w:t xml:space="preserve"> </w:t>
      </w:r>
      <w:r w:rsidRPr="00D45959">
        <w:t>финансового контроля и внутреннего финансового аудита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824"/>
        </w:tabs>
        <w:spacing w:before="0" w:line="240" w:lineRule="auto"/>
        <w:ind w:left="480" w:firstLine="560"/>
      </w:pPr>
      <w:r w:rsidRPr="00D45959">
        <w:t>Подготовка к осуществлению деятельности по подготовке предложений по совершенствованию осуществления главными администраторами средств бюджет</w:t>
      </w:r>
      <w:r w:rsidR="00473FC8" w:rsidRPr="00D45959">
        <w:t xml:space="preserve">ов </w:t>
      </w:r>
      <w:r w:rsidRPr="00D45959">
        <w:t xml:space="preserve">внутреннего финансового контроля и внутреннего финансового аудита начинается с изучения результатов </w:t>
      </w:r>
      <w:r w:rsidRPr="00D45959">
        <w:lastRenderedPageBreak/>
        <w:t>контрольных и эксперт</w:t>
      </w:r>
      <w:r w:rsidR="00DE37FF">
        <w:t xml:space="preserve">но-аналитических мероприятий КСК, </w:t>
      </w:r>
      <w:r w:rsidRPr="00D45959">
        <w:t>проведенных в отношении данного главного администратора (администратора) средств бюджет</w:t>
      </w:r>
      <w:r w:rsidR="00D35579" w:rsidRPr="00D45959">
        <w:t>ов</w:t>
      </w:r>
      <w:r w:rsidRPr="00D45959">
        <w:t>.</w:t>
      </w:r>
    </w:p>
    <w:p w:rsidR="00F966B2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824"/>
        </w:tabs>
        <w:spacing w:before="0" w:line="240" w:lineRule="auto"/>
        <w:ind w:left="480" w:firstLine="540"/>
      </w:pPr>
      <w:proofErr w:type="gramStart"/>
      <w:r w:rsidRPr="00D45959">
        <w:t>По результатам предварительного изучения главного администратора (администратора) средств бюджет</w:t>
      </w:r>
      <w:r w:rsidR="00664D4E" w:rsidRPr="00D45959">
        <w:t xml:space="preserve">ов </w:t>
      </w:r>
      <w:r w:rsidRPr="00D45959">
        <w:t>и с учетом положений об анализе внутреннего финансового контроля и внутреннего финансового аудита, изложенных в разделе 6 настоящего</w:t>
      </w:r>
      <w:r w:rsidR="00D35579" w:rsidRPr="00D45959">
        <w:t xml:space="preserve"> </w:t>
      </w:r>
      <w:r w:rsidRPr="00D45959">
        <w:t>Стандарта, подготавливается программа проведения самостоятельных контрольных и экспертно-аналитических мероприятий по данному вопросу или перечень критериев (вопросов) в части подготовки предложений по совершенствованию осуществления главными администраторами средств бюджет</w:t>
      </w:r>
      <w:r w:rsidR="00664D4E" w:rsidRPr="00D45959">
        <w:t xml:space="preserve">ов </w:t>
      </w:r>
      <w:r w:rsidRPr="00D45959">
        <w:t>внутреннего финансового контроля и внутреннего финансового</w:t>
      </w:r>
      <w:proofErr w:type="gramEnd"/>
      <w:r w:rsidRPr="00D45959">
        <w:t xml:space="preserve"> аудита, являющихся разделом общей </w:t>
      </w:r>
      <w:r w:rsidRPr="00DE37FF">
        <w:t>программы к</w:t>
      </w:r>
      <w:r w:rsidRPr="00D45959">
        <w:t>онтрольных и экспертно-аналитических мероприятий</w:t>
      </w:r>
      <w:r w:rsidR="00F966B2" w:rsidRPr="00D45959">
        <w:t xml:space="preserve">. 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824"/>
        </w:tabs>
        <w:spacing w:before="0" w:line="240" w:lineRule="auto"/>
        <w:ind w:left="480" w:firstLine="540"/>
      </w:pPr>
      <w:r w:rsidRPr="00D45959">
        <w:t>Подготовка и утверждение Программы осуществления деятельности по подготовке предложений по совершенствованию осуществления главными администраторами средств бюджет</w:t>
      </w:r>
      <w:r w:rsidR="00486EFB" w:rsidRPr="00D45959">
        <w:t xml:space="preserve">ов </w:t>
      </w:r>
      <w:r w:rsidRPr="00D45959">
        <w:t>внутреннего финансового контроля и внутреннего финансового аудита (далее - Программа) осуществляется в порядке, установленном Станд</w:t>
      </w:r>
      <w:r w:rsidR="00C92C33">
        <w:t>артами внешнего муниципального финансового контроля КСК</w:t>
      </w:r>
      <w:r w:rsidRPr="00D45959">
        <w:t xml:space="preserve"> «Общие правила проведения контрольного мероприятия» и «Общие правила проведения экспертно-аналитического мероприятия».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642"/>
        </w:tabs>
        <w:spacing w:before="0" w:line="240" w:lineRule="auto"/>
        <w:ind w:left="480" w:firstLine="540"/>
      </w:pPr>
      <w:r w:rsidRPr="00D45959">
        <w:t xml:space="preserve">При проведении самостоятельного контрольного и </w:t>
      </w:r>
      <w:proofErr w:type="spellStart"/>
      <w:r w:rsidRPr="00D45959">
        <w:t>экспертно</w:t>
      </w:r>
      <w:r w:rsidRPr="00D45959">
        <w:softHyphen/>
        <w:t>аналитического</w:t>
      </w:r>
      <w:proofErr w:type="spellEnd"/>
      <w:r w:rsidRPr="00D45959">
        <w:t xml:space="preserve"> мероприятия по вопросу осуществления деятельности по подготовке предложений по совершенствованию осуществления главными администраторами средств бюджет</w:t>
      </w:r>
      <w:r w:rsidR="00486EFB" w:rsidRPr="00D45959">
        <w:t xml:space="preserve">ов </w:t>
      </w:r>
      <w:r w:rsidRPr="00D45959">
        <w:t>внутреннего финансового контроля и внутреннего финансового аудита Программа включает следующие критерии (вопросы):</w:t>
      </w:r>
    </w:p>
    <w:p w:rsidR="00EF2EE1" w:rsidRPr="00D45959" w:rsidRDefault="00D14D87" w:rsidP="00D45959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before="0" w:line="240" w:lineRule="auto"/>
        <w:ind w:left="480" w:firstLine="540"/>
      </w:pPr>
      <w:r w:rsidRPr="00D45959">
        <w:t>Правовое обеспечение осуществления внутреннего финансового контроля и внутреннего финансового аудита;</w:t>
      </w:r>
    </w:p>
    <w:p w:rsidR="00EF2EE1" w:rsidRPr="00D45959" w:rsidRDefault="00D14D87" w:rsidP="00D45959">
      <w:pPr>
        <w:pStyle w:val="20"/>
        <w:numPr>
          <w:ilvl w:val="0"/>
          <w:numId w:val="3"/>
        </w:numPr>
        <w:shd w:val="clear" w:color="auto" w:fill="auto"/>
        <w:tabs>
          <w:tab w:val="left" w:pos="1375"/>
        </w:tabs>
        <w:spacing w:before="0" w:line="240" w:lineRule="auto"/>
        <w:ind w:left="480" w:firstLine="540"/>
      </w:pPr>
      <w:r w:rsidRPr="00D45959">
        <w:t>Организация бухгалтерского учета (выборочная проверка процедур ведения бухгалтерского учета);</w:t>
      </w:r>
    </w:p>
    <w:p w:rsidR="00EF2EE1" w:rsidRPr="00D45959" w:rsidRDefault="00D14D87" w:rsidP="00D45959">
      <w:pPr>
        <w:pStyle w:val="20"/>
        <w:numPr>
          <w:ilvl w:val="0"/>
          <w:numId w:val="3"/>
        </w:numPr>
        <w:shd w:val="clear" w:color="auto" w:fill="auto"/>
        <w:tabs>
          <w:tab w:val="left" w:pos="1375"/>
        </w:tabs>
        <w:spacing w:before="0" w:line="240" w:lineRule="auto"/>
        <w:ind w:left="480" w:firstLine="540"/>
      </w:pPr>
      <w:r w:rsidRPr="00D45959">
        <w:t>Распределение обязанностей и ответственности между сотрудниками субъекта внутреннего финансового контроля и аудита главного администратора средств бюджет</w:t>
      </w:r>
      <w:r w:rsidR="00486EFB" w:rsidRPr="00D45959">
        <w:t>ов</w:t>
      </w:r>
      <w:r w:rsidRPr="00D45959">
        <w:t>;</w:t>
      </w:r>
    </w:p>
    <w:p w:rsidR="00EF2EE1" w:rsidRPr="00D45959" w:rsidRDefault="00D14D87" w:rsidP="00D45959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before="0" w:line="240" w:lineRule="auto"/>
        <w:ind w:left="480" w:firstLine="540"/>
      </w:pPr>
      <w:r w:rsidRPr="00D45959">
        <w:t>Планирование деятельности по осуществлению внутреннего финансового контроля и внутреннего финансового аудита;</w:t>
      </w:r>
    </w:p>
    <w:p w:rsidR="00EF2EE1" w:rsidRPr="00D45959" w:rsidRDefault="00D14D87" w:rsidP="00D45959">
      <w:pPr>
        <w:pStyle w:val="20"/>
        <w:numPr>
          <w:ilvl w:val="0"/>
          <w:numId w:val="3"/>
        </w:numPr>
        <w:shd w:val="clear" w:color="auto" w:fill="auto"/>
        <w:tabs>
          <w:tab w:val="left" w:pos="1377"/>
        </w:tabs>
        <w:spacing w:before="0" w:line="240" w:lineRule="auto"/>
        <w:ind w:left="480" w:firstLine="540"/>
      </w:pPr>
      <w:r w:rsidRPr="00D45959">
        <w:t>Общие вопросы формирования и исполнения бюджетных процедур;</w:t>
      </w:r>
    </w:p>
    <w:p w:rsidR="00EF2EE1" w:rsidRPr="00D45959" w:rsidRDefault="00D14D87" w:rsidP="00D45959">
      <w:pPr>
        <w:pStyle w:val="20"/>
        <w:numPr>
          <w:ilvl w:val="0"/>
          <w:numId w:val="3"/>
        </w:numPr>
        <w:shd w:val="clear" w:color="auto" w:fill="auto"/>
        <w:tabs>
          <w:tab w:val="left" w:pos="1377"/>
        </w:tabs>
        <w:spacing w:before="0" w:line="240" w:lineRule="auto"/>
        <w:ind w:left="480" w:firstLine="540"/>
      </w:pPr>
      <w:r w:rsidRPr="00D45959">
        <w:t>Государственные закупки;</w:t>
      </w:r>
    </w:p>
    <w:p w:rsidR="00EF2EE1" w:rsidRPr="00D45959" w:rsidRDefault="00D14D87" w:rsidP="00D45959">
      <w:pPr>
        <w:pStyle w:val="20"/>
        <w:numPr>
          <w:ilvl w:val="0"/>
          <w:numId w:val="3"/>
        </w:numPr>
        <w:shd w:val="clear" w:color="auto" w:fill="auto"/>
        <w:tabs>
          <w:tab w:val="left" w:pos="1377"/>
        </w:tabs>
        <w:spacing w:before="0" w:line="240" w:lineRule="auto"/>
        <w:ind w:left="480" w:firstLine="540"/>
      </w:pPr>
      <w:r w:rsidRPr="00D45959">
        <w:t>Информационные технологии, доступ к информации;</w:t>
      </w:r>
    </w:p>
    <w:p w:rsidR="00EF2EE1" w:rsidRPr="00D45959" w:rsidRDefault="00D14D87" w:rsidP="00D45959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before="0" w:line="240" w:lineRule="auto"/>
        <w:ind w:left="480" w:firstLine="540"/>
      </w:pPr>
      <w:r w:rsidRPr="00D45959">
        <w:t>Служба внутреннего аудита (планирование, организационная структура, результаты контрольных действий должностными лицами субъекта внутреннего финансового контроля и аудита, реализации мер по устранению нарушений и недостатков, причин их возникновения).</w:t>
      </w:r>
    </w:p>
    <w:p w:rsidR="00EF2EE1" w:rsidRPr="00D45959" w:rsidRDefault="00D14D87" w:rsidP="00D45959">
      <w:pPr>
        <w:pStyle w:val="20"/>
        <w:shd w:val="clear" w:color="auto" w:fill="auto"/>
        <w:tabs>
          <w:tab w:val="left" w:pos="4025"/>
          <w:tab w:val="left" w:pos="7644"/>
        </w:tabs>
        <w:spacing w:before="0" w:line="240" w:lineRule="auto"/>
        <w:ind w:left="480" w:firstLine="540"/>
      </w:pPr>
      <w:r w:rsidRPr="00D45959">
        <w:lastRenderedPageBreak/>
        <w:t>С учетом специфики и масштабов деятельности главного администратора средств</w:t>
      </w:r>
      <w:r w:rsidR="00A3190E" w:rsidRPr="00D45959">
        <w:t xml:space="preserve"> </w:t>
      </w:r>
      <w:r w:rsidRPr="00D45959">
        <w:t>бюджет</w:t>
      </w:r>
      <w:r w:rsidR="00A3190E" w:rsidRPr="00D45959">
        <w:t>ов</w:t>
      </w:r>
      <w:r w:rsidRPr="00D45959">
        <w:t>, могут</w:t>
      </w:r>
      <w:r w:rsidR="00A3190E" w:rsidRPr="00D45959">
        <w:t xml:space="preserve"> </w:t>
      </w:r>
      <w:r w:rsidRPr="00D45959">
        <w:t>рассматриваться и другие вопросы, на основании которых соответственно могут определяться иные направления анализа деятельности субъекта внутреннего финансового контроля и аудита главного администратора средств бюджет</w:t>
      </w:r>
      <w:r w:rsidR="00A3190E" w:rsidRPr="00D45959">
        <w:t>ов</w:t>
      </w:r>
      <w:r w:rsidRPr="00D45959">
        <w:t>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584"/>
        </w:tabs>
        <w:spacing w:before="0" w:line="240" w:lineRule="auto"/>
        <w:ind w:left="480" w:firstLine="513"/>
      </w:pPr>
      <w:r w:rsidRPr="00D45959">
        <w:t>В случае, когда критерии (вопросы) подготовки предложений по</w:t>
      </w:r>
      <w:r w:rsidR="00A3190E" w:rsidRPr="00D45959">
        <w:t xml:space="preserve"> </w:t>
      </w:r>
      <w:r w:rsidRPr="00D45959">
        <w:t>совершенствованию осуществления главными администраторами средств бюджет</w:t>
      </w:r>
      <w:r w:rsidR="00C4555D" w:rsidRPr="00D45959">
        <w:t xml:space="preserve">ов </w:t>
      </w:r>
      <w:r w:rsidRPr="00D45959">
        <w:t>внутреннего финансового контроля и внутреннего финансового аудита является разделом контрольного</w:t>
      </w:r>
      <w:r w:rsidR="00A3190E" w:rsidRPr="00D45959">
        <w:t xml:space="preserve"> </w:t>
      </w:r>
      <w:r w:rsidRPr="00D45959">
        <w:t>или</w:t>
      </w:r>
      <w:r w:rsidR="00A3190E" w:rsidRPr="00D45959">
        <w:t xml:space="preserve"> </w:t>
      </w:r>
      <w:r w:rsidRPr="00D45959">
        <w:t>экспертно-аналитического</w:t>
      </w:r>
      <w:r w:rsidR="00A3190E" w:rsidRPr="00D45959">
        <w:t xml:space="preserve"> </w:t>
      </w:r>
      <w:r w:rsidRPr="00D45959">
        <w:t>мероприятия,</w:t>
      </w:r>
      <w:r w:rsidR="00A3190E" w:rsidRPr="00D45959">
        <w:t xml:space="preserve"> </w:t>
      </w:r>
      <w:r w:rsidRPr="00D45959">
        <w:t>перечень</w:t>
      </w:r>
      <w:r w:rsidR="00A3190E" w:rsidRPr="00D45959">
        <w:t xml:space="preserve"> </w:t>
      </w:r>
      <w:r w:rsidRPr="00D45959">
        <w:t>соответствующих</w:t>
      </w:r>
      <w:r w:rsidR="00A3190E" w:rsidRPr="00D45959">
        <w:t xml:space="preserve"> к</w:t>
      </w:r>
      <w:r w:rsidRPr="00D45959">
        <w:t>ритериев (вопросов), отраженных в пункте 5.3 настоящего Стандарта, может быть сокращен.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581"/>
        </w:tabs>
        <w:spacing w:before="0" w:line="240" w:lineRule="auto"/>
        <w:ind w:left="480" w:firstLine="540"/>
      </w:pPr>
      <w:r w:rsidRPr="00D45959">
        <w:t>На основании Программы, а также по результатам анализа имеющейся информации о главном администраторе (администраторе) средств бюджет</w:t>
      </w:r>
      <w:r w:rsidR="00A3190E" w:rsidRPr="00D45959">
        <w:t>о</w:t>
      </w:r>
      <w:r w:rsidR="00C4555D" w:rsidRPr="00D45959">
        <w:t xml:space="preserve">в </w:t>
      </w:r>
      <w:r w:rsidRPr="00D45959">
        <w:t>направляются запросы в его адрес, содержащие перечень необходимых документов и информации.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В случае, когда критерии (вопросы) по подготовке предложений по совершенствованию осуществления главными администраторами средств бюджет</w:t>
      </w:r>
      <w:r w:rsidR="00C4555D" w:rsidRPr="00D45959">
        <w:t xml:space="preserve">ов </w:t>
      </w:r>
      <w:r w:rsidRPr="00D45959">
        <w:t>внутреннего финансового контроля и внутреннего финансового аудита является разделом общей программы контрольного или экспертно-аналитического мероприятия, соответствующие запросы направляются при необходимости.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549"/>
        </w:tabs>
        <w:spacing w:before="0" w:line="240" w:lineRule="auto"/>
        <w:ind w:left="480" w:firstLine="540"/>
      </w:pPr>
      <w:r w:rsidRPr="00D45959">
        <w:t>Включению в запросы подлежит: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годовая отчетность субъекта внутреннего финансового контроля и внутреннего финансового аудита главного администратора (администратора) средств бюджет</w:t>
      </w:r>
      <w:r w:rsidR="00C4555D" w:rsidRPr="00D45959">
        <w:t>ов</w:t>
      </w:r>
      <w:r w:rsidRPr="00D45959">
        <w:t>, содержащая информацию, подтверждающую выводы о достоверности сводной бюджетной отчетности главного администратора бюджетных средств, администратора бюджетных средств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годовые планы работы и программы проверок, осуществленных субъектом внутреннего финансового контроля и внутреннего финансового аудита;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акты, составленные по результатам проверок, осуществленных субъектом внутреннего финансового контроля и внутреннего финансового аудита, при необходимости выборочно;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информация об устранении выявленных субъектом внутреннего финансового контроля и внутреннего финансового аудита нарушений.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Запрашивается также информация по выявленным в ходе проверок других органов государственного финансового контроля и не устраненным нарушениям и недостаткам в работе субъекта внутреннего финансового аудита.</w:t>
      </w:r>
    </w:p>
    <w:p w:rsidR="00C4555D" w:rsidRPr="00D45959" w:rsidRDefault="00C4555D" w:rsidP="00D45959">
      <w:pPr>
        <w:pStyle w:val="20"/>
        <w:shd w:val="clear" w:color="auto" w:fill="auto"/>
        <w:spacing w:before="0" w:line="240" w:lineRule="auto"/>
        <w:ind w:left="480" w:firstLine="540"/>
      </w:pPr>
    </w:p>
    <w:p w:rsidR="00C4555D" w:rsidRPr="00D45959" w:rsidRDefault="00C4555D" w:rsidP="00D45959">
      <w:pPr>
        <w:pStyle w:val="20"/>
        <w:shd w:val="clear" w:color="auto" w:fill="auto"/>
        <w:spacing w:before="0" w:line="240" w:lineRule="auto"/>
        <w:ind w:left="480" w:firstLine="540"/>
      </w:pPr>
    </w:p>
    <w:p w:rsidR="00C4555D" w:rsidRPr="00D45959" w:rsidRDefault="00C4555D" w:rsidP="00D45959">
      <w:pPr>
        <w:pStyle w:val="20"/>
        <w:shd w:val="clear" w:color="auto" w:fill="auto"/>
        <w:spacing w:before="0" w:line="240" w:lineRule="auto"/>
        <w:ind w:left="480" w:firstLine="540"/>
      </w:pPr>
    </w:p>
    <w:p w:rsidR="00EF2EE1" w:rsidRPr="00D45959" w:rsidRDefault="00D14D87" w:rsidP="00D45959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93" w:line="240" w:lineRule="auto"/>
        <w:ind w:firstLine="709"/>
        <w:jc w:val="center"/>
      </w:pPr>
      <w:r w:rsidRPr="00D45959">
        <w:lastRenderedPageBreak/>
        <w:t>Организация и осуществление деятельности по подготовке предложений по совершенствованию осуществления главными администраторами средств бюджет</w:t>
      </w:r>
      <w:r w:rsidR="00C4555D" w:rsidRPr="00D45959">
        <w:t xml:space="preserve">ов </w:t>
      </w:r>
      <w:r w:rsidRPr="00D45959">
        <w:t>внутреннего финансового контроля и внутреннего финансового аудита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750"/>
        </w:tabs>
        <w:spacing w:before="0" w:line="240" w:lineRule="auto"/>
        <w:ind w:left="480" w:firstLine="540"/>
      </w:pPr>
      <w:r w:rsidRPr="00D45959">
        <w:t>На данном этапе анализируется подготовленность системы внутреннего финансового контроля и внутреннего финансового аудита к обеспечению выполнения поставленных перед ней задач, включая:</w:t>
      </w:r>
    </w:p>
    <w:p w:rsidR="00EF2EE1" w:rsidRPr="00D45959" w:rsidRDefault="00D14D87" w:rsidP="00D45959">
      <w:pPr>
        <w:pStyle w:val="20"/>
        <w:shd w:val="clear" w:color="auto" w:fill="auto"/>
        <w:tabs>
          <w:tab w:val="left" w:pos="2374"/>
          <w:tab w:val="left" w:pos="6305"/>
          <w:tab w:val="left" w:pos="8762"/>
        </w:tabs>
        <w:spacing w:before="0" w:line="240" w:lineRule="auto"/>
        <w:ind w:left="480" w:firstLine="540"/>
      </w:pPr>
      <w:r w:rsidRPr="00D45959">
        <w:t>наличие</w:t>
      </w:r>
      <w:r w:rsidRPr="00D45959">
        <w:tab/>
        <w:t>и содержание локального</w:t>
      </w:r>
      <w:r w:rsidRPr="00D45959">
        <w:tab/>
        <w:t>правового акта</w:t>
      </w:r>
      <w:r w:rsidRPr="00D45959">
        <w:tab/>
        <w:t>главного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0"/>
      </w:pPr>
      <w:r w:rsidRPr="00D45959">
        <w:t>администратора (администратора) средств бюджета, определяющего правила организации внутреннего финансового контроля и внутреннего финансового аудита;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закрепление полномочий субъекта внутреннего финансового контроля и внутреннего финансового аудита, уровень его подотчетности;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наличие и систематичность контроля качества внутреннего финансового контроля и внутреннего финансового аудита;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укомплектованность и профессиональная квалификация сотрудников субъектов внутреннего финансового контроля и внутреннего финансового аудита;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proofErr w:type="gramStart"/>
      <w:r w:rsidRPr="00D45959">
        <w:t>организация планирования внутреннего финансового контроля и внутреннего финансового аудита, в том числе с учетом факторов риска и степени охвата аудиторскими проверками подведомственных организаций, соответствие порядка планирования внутреннего финансового контроля и внутреннего финансового аудита Порядк</w:t>
      </w:r>
      <w:r w:rsidR="00A94EC0" w:rsidRPr="00D45959">
        <w:t>ам (положениям)</w:t>
      </w:r>
      <w:r w:rsidRPr="00D45959">
        <w:t xml:space="preserve"> осуществления главными распорядителями (распорядителями) средств бюджет</w:t>
      </w:r>
      <w:r w:rsidR="000463F5" w:rsidRPr="00D45959">
        <w:t>ов</w:t>
      </w:r>
      <w:r w:rsidRPr="00D45959">
        <w:t>, главными администраторами (администраторами) доходов бюджет</w:t>
      </w:r>
      <w:r w:rsidR="000463F5" w:rsidRPr="00D45959">
        <w:t>ов</w:t>
      </w:r>
      <w:r w:rsidRPr="00D45959">
        <w:t>, главными администраторами (администраторами) источников финансирования дефицита бюджет</w:t>
      </w:r>
      <w:r w:rsidR="000463F5" w:rsidRPr="00D45959">
        <w:t xml:space="preserve">ов </w:t>
      </w:r>
      <w:r w:rsidRPr="00D45959">
        <w:t>внутреннего финансового контроля и внутреннего финансового аудита</w:t>
      </w:r>
      <w:proofErr w:type="gramEnd"/>
      <w:r w:rsidRPr="00D45959">
        <w:t xml:space="preserve"> и Порядк</w:t>
      </w:r>
      <w:r w:rsidR="008F4A69" w:rsidRPr="00D45959">
        <w:t>ам</w:t>
      </w:r>
      <w:r w:rsidRPr="00D45959">
        <w:t xml:space="preserve"> осуществления ведомственного контроля в сфере закупок товаров, работ, услуг для обеспечения </w:t>
      </w:r>
      <w:r w:rsidR="008F4A69" w:rsidRPr="00D45959">
        <w:t xml:space="preserve">муниципальных </w:t>
      </w:r>
      <w:r w:rsidRPr="00D45959">
        <w:t xml:space="preserve"> нужд</w:t>
      </w:r>
      <w:proofErr w:type="gramStart"/>
      <w:r w:rsidRPr="00D45959">
        <w:t xml:space="preserve"> </w:t>
      </w:r>
      <w:r w:rsidR="008F4A69" w:rsidRPr="00D45959">
        <w:t xml:space="preserve"> </w:t>
      </w:r>
      <w:r w:rsidRPr="00D45959">
        <w:t>;</w:t>
      </w:r>
      <w:proofErr w:type="gramEnd"/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60" w:firstLine="540"/>
      </w:pPr>
      <w:r w:rsidRPr="00D45959">
        <w:t>изучение и анализ конкретных результатов функционирования системы внутреннего финансового контроля и внутреннего финансового аудита, оценивается эффективность выполнения поставленных перед ней задач</w:t>
      </w:r>
      <w:r w:rsidR="008F4A69" w:rsidRPr="00D45959">
        <w:t xml:space="preserve"> и</w:t>
      </w:r>
      <w:r w:rsidRPr="00D45959">
        <w:t xml:space="preserve"> целей внутреннего финансового аудита;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60" w:firstLine="540"/>
      </w:pPr>
      <w:r w:rsidRPr="00D45959">
        <w:t>организация системы отчетности о результатах деятельности субъектов внутреннего финансового контроля и внутреннего финансового аудита.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540"/>
        </w:tabs>
        <w:spacing w:before="0" w:line="240" w:lineRule="auto"/>
        <w:ind w:left="460" w:firstLine="540"/>
      </w:pPr>
      <w:r w:rsidRPr="00D45959">
        <w:t xml:space="preserve">На этом этапе </w:t>
      </w:r>
      <w:r w:rsidR="00C92C33">
        <w:t>формируются выводы КСК</w:t>
      </w:r>
      <w:r w:rsidR="000463F5" w:rsidRPr="00D45959">
        <w:t xml:space="preserve"> </w:t>
      </w:r>
      <w:r w:rsidRPr="00D45959">
        <w:t>о состоянии внутреннего финансового контроля и аудита соответствующего главного администратора средств бюджет</w:t>
      </w:r>
      <w:r w:rsidR="000463F5" w:rsidRPr="00D45959">
        <w:t xml:space="preserve">ов </w:t>
      </w:r>
      <w:r w:rsidRPr="00D45959">
        <w:t>и предложения по их совершенствованию.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540"/>
        </w:tabs>
        <w:spacing w:before="0" w:line="240" w:lineRule="auto"/>
        <w:ind w:left="460" w:firstLine="540"/>
      </w:pPr>
      <w:r w:rsidRPr="00D45959">
        <w:t>На этом этапе следует опираться на непосредственные результаты проводимых субъектом внутреннего финансового контроля проверок в рамках выполнения указанных задач: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60" w:firstLine="540"/>
      </w:pPr>
      <w:r w:rsidRPr="00D45959">
        <w:t>объемы проверенных бюджетных средств;</w:t>
      </w:r>
    </w:p>
    <w:p w:rsidR="00EF2EE1" w:rsidRPr="00D45959" w:rsidRDefault="00D14D87" w:rsidP="00D45959">
      <w:pPr>
        <w:pStyle w:val="20"/>
        <w:shd w:val="clear" w:color="auto" w:fill="auto"/>
        <w:tabs>
          <w:tab w:val="left" w:pos="2826"/>
          <w:tab w:val="left" w:pos="4300"/>
        </w:tabs>
        <w:spacing w:before="0" w:line="240" w:lineRule="auto"/>
        <w:ind w:left="460" w:firstLine="540"/>
      </w:pPr>
      <w:r w:rsidRPr="00D45959">
        <w:t>выявленные нарушения в использовании бюджетных средств и имущества, находящегося в собственности</w:t>
      </w:r>
      <w:proofErr w:type="gramStart"/>
      <w:r w:rsidRPr="00D45959">
        <w:t xml:space="preserve"> </w:t>
      </w:r>
      <w:r w:rsidR="000463F5" w:rsidRPr="00D45959">
        <w:t xml:space="preserve"> </w:t>
      </w:r>
      <w:r w:rsidRPr="00D45959">
        <w:t>,</w:t>
      </w:r>
      <w:proofErr w:type="gramEnd"/>
      <w:r w:rsidRPr="00D45959">
        <w:t xml:space="preserve"> охраняемых результатов </w:t>
      </w:r>
      <w:r w:rsidRPr="00D45959">
        <w:lastRenderedPageBreak/>
        <w:t>интеллектуальной деятельности и средств индивидуализации, принадлежащих</w:t>
      </w:r>
      <w:r w:rsidR="008B0844" w:rsidRPr="00D45959">
        <w:t xml:space="preserve"> муниципальным образованиям </w:t>
      </w:r>
      <w:r w:rsidR="00C92C33">
        <w:t>Каменского</w:t>
      </w:r>
      <w:r w:rsidR="008B0844" w:rsidRPr="00D45959">
        <w:t xml:space="preserve"> муниципального района</w:t>
      </w:r>
      <w:r w:rsidRPr="00D45959">
        <w:t xml:space="preserve"> </w:t>
      </w:r>
      <w:r w:rsidR="00753D5F">
        <w:t>ТУЛЬСКОЙ</w:t>
      </w:r>
      <w:r w:rsidRPr="00D45959">
        <w:t xml:space="preserve"> области, в подготовке бюджетной отчетности и ведении бюджетного учета и в иных случаях незаконного использования государственных</w:t>
      </w:r>
      <w:r w:rsidRPr="00D45959">
        <w:tab/>
        <w:t>средств,</w:t>
      </w:r>
      <w:r w:rsidRPr="00D45959">
        <w:tab/>
        <w:t>в которых усматриваются признаки</w:t>
      </w:r>
      <w:r w:rsidR="008B0844" w:rsidRPr="00D45959">
        <w:t xml:space="preserve"> </w:t>
      </w:r>
      <w:r w:rsidRPr="00D45959">
        <w:t>коррупционных правонарушений;</w:t>
      </w:r>
    </w:p>
    <w:p w:rsidR="008B0844" w:rsidRPr="00D45959" w:rsidRDefault="00D14D87" w:rsidP="00D45959">
      <w:pPr>
        <w:pStyle w:val="20"/>
        <w:shd w:val="clear" w:color="auto" w:fill="auto"/>
        <w:spacing w:before="0" w:line="240" w:lineRule="auto"/>
        <w:ind w:left="1000" w:right="-25" w:firstLine="0"/>
        <w:jc w:val="left"/>
      </w:pPr>
      <w:r w:rsidRPr="00D45959">
        <w:t>корректность классификации нарушен</w:t>
      </w:r>
      <w:r w:rsidR="008B0844" w:rsidRPr="00D45959">
        <w:t>ий;</w:t>
      </w:r>
    </w:p>
    <w:p w:rsidR="00EF2EE1" w:rsidRPr="00D45959" w:rsidRDefault="008B0844" w:rsidP="00D45959">
      <w:pPr>
        <w:pStyle w:val="20"/>
        <w:shd w:val="clear" w:color="auto" w:fill="auto"/>
        <w:spacing w:before="0" w:line="240" w:lineRule="auto"/>
        <w:ind w:left="1000" w:right="-25" w:firstLine="0"/>
        <w:jc w:val="left"/>
      </w:pPr>
      <w:r w:rsidRPr="00D45959">
        <w:t>принятые меры по устранению н</w:t>
      </w:r>
      <w:r w:rsidR="00D14D87" w:rsidRPr="00D45959">
        <w:t>арушений.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60" w:firstLine="540"/>
      </w:pPr>
      <w:r w:rsidRPr="00D45959">
        <w:t>Также анализируются решения руководителя главного администратора (администратора) средств бюджет</w:t>
      </w:r>
      <w:r w:rsidR="008B0844" w:rsidRPr="00D45959">
        <w:t xml:space="preserve">ов </w:t>
      </w:r>
      <w:r w:rsidRPr="00D45959">
        <w:t>по отчетам о результатах внутренних проверок, в том числе:</w:t>
      </w:r>
    </w:p>
    <w:p w:rsidR="008B0844" w:rsidRPr="00D45959" w:rsidRDefault="00D14D87" w:rsidP="00D45959">
      <w:pPr>
        <w:pStyle w:val="20"/>
        <w:shd w:val="clear" w:color="auto" w:fill="auto"/>
        <w:spacing w:before="0" w:line="240" w:lineRule="auto"/>
        <w:ind w:left="460" w:firstLine="540"/>
        <w:jc w:val="left"/>
      </w:pPr>
      <w:r w:rsidRPr="00D45959">
        <w:t xml:space="preserve">о необходимости реализации выводов, предложений и рекомендаций; 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60" w:firstLine="540"/>
        <w:jc w:val="left"/>
      </w:pPr>
      <w:r w:rsidRPr="00D45959">
        <w:t>о недостаточной обоснованности выводов, предложений и рекомендаций;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60" w:firstLine="540"/>
      </w:pPr>
      <w:r w:rsidRPr="00D45959"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before="0" w:line="240" w:lineRule="auto"/>
        <w:ind w:left="460" w:firstLine="540"/>
      </w:pPr>
      <w:r w:rsidRPr="00D45959">
        <w:t>На данном этапе необходимо оценить принимаемые меры, направленные на обеспечение сохранности материальных ценностей, поскольку нарушение установленного порядка проведения инвентаризации имущества и финансовых обязатель</w:t>
      </w:r>
      <w:proofErr w:type="gramStart"/>
      <w:r w:rsidRPr="00D45959">
        <w:t>ств пр</w:t>
      </w:r>
      <w:proofErr w:type="gramEnd"/>
      <w:r w:rsidRPr="00D45959">
        <w:t>иводит к возрастанию рисков утраты материальных и иных ценностей.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В случае</w:t>
      </w:r>
      <w:proofErr w:type="gramStart"/>
      <w:r w:rsidRPr="00D45959">
        <w:t>,</w:t>
      </w:r>
      <w:proofErr w:type="gramEnd"/>
      <w:r w:rsidRPr="00D45959">
        <w:t xml:space="preserve"> если подготовка предложений по совершенствованию осуществления главными администраторами средств бюджет</w:t>
      </w:r>
      <w:r w:rsidR="008B0844" w:rsidRPr="00D45959">
        <w:t xml:space="preserve">ов </w:t>
      </w:r>
      <w:r w:rsidRPr="00D45959">
        <w:t>внутреннего финансового контроля и внутреннего финансового аудита осуществляется в ходе самостоятельного контрольного мероприятия, может проводиться выборочная инвентаризация объектов основных средств и иных материальных ценностей.</w:t>
      </w:r>
    </w:p>
    <w:p w:rsidR="00EF2EE1" w:rsidRPr="00D45959" w:rsidRDefault="00D14D87" w:rsidP="00D45959">
      <w:pPr>
        <w:pStyle w:val="20"/>
        <w:shd w:val="clear" w:color="auto" w:fill="auto"/>
        <w:spacing w:before="0" w:line="240" w:lineRule="auto"/>
        <w:ind w:left="480" w:firstLine="540"/>
      </w:pPr>
      <w:r w:rsidRPr="00D45959">
        <w:t>Результаты выборочной инвентаризации включаются в акт контрольного мероприятия в рамках подготовки предложений по совершенствованию осуществления главными а</w:t>
      </w:r>
      <w:r w:rsidR="00C92C33">
        <w:t>дминистраторами средств бюджета</w:t>
      </w:r>
      <w:r w:rsidRPr="00D45959">
        <w:t xml:space="preserve"> внутреннего финансового контроля и внутреннего финансового аудита.</w:t>
      </w:r>
    </w:p>
    <w:p w:rsidR="00EF2EE1" w:rsidRPr="00D45959" w:rsidRDefault="00D14D87" w:rsidP="00D45959">
      <w:pPr>
        <w:pStyle w:val="20"/>
        <w:shd w:val="clear" w:color="auto" w:fill="auto"/>
        <w:spacing w:before="0" w:after="389" w:line="240" w:lineRule="auto"/>
        <w:ind w:left="480" w:firstLine="540"/>
      </w:pPr>
      <w:r w:rsidRPr="00D45959">
        <w:t>В акте фиксируются также все нарушения, которые не были выявлены в отчетном периоде субъектом внутреннего финансового аудита соответствующего главного администратора (администратора) средств бюджет</w:t>
      </w:r>
      <w:r w:rsidR="008B0844" w:rsidRPr="00D45959">
        <w:t>ов</w:t>
      </w:r>
      <w:r w:rsidRPr="00D45959">
        <w:t>, но были ус</w:t>
      </w:r>
      <w:r w:rsidR="00C92C33">
        <w:t>тановлены в ходе проведенных КСК</w:t>
      </w:r>
      <w:r w:rsidRPr="00D45959">
        <w:t xml:space="preserve"> проверок.</w:t>
      </w:r>
    </w:p>
    <w:p w:rsidR="00EF2EE1" w:rsidRPr="00D45959" w:rsidRDefault="00D14D87" w:rsidP="00F10654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336" w:line="240" w:lineRule="auto"/>
        <w:ind w:left="426" w:right="420" w:firstLine="567"/>
        <w:jc w:val="center"/>
      </w:pPr>
      <w:bookmarkStart w:id="6" w:name="bookmark7"/>
      <w:r w:rsidRPr="00D45959">
        <w:t xml:space="preserve">Обобщение результатов и подготовка предложений по </w:t>
      </w:r>
      <w:r w:rsidR="0077228A" w:rsidRPr="00D45959">
        <w:t xml:space="preserve"> с</w:t>
      </w:r>
      <w:r w:rsidRPr="00D45959">
        <w:t>овершенствованию осуществления главными администраторами</w:t>
      </w:r>
      <w:bookmarkEnd w:id="6"/>
      <w:r w:rsidR="0077228A" w:rsidRPr="00D45959">
        <w:t xml:space="preserve"> </w:t>
      </w:r>
      <w:r w:rsidRPr="00D45959">
        <w:t>средств бюджет</w:t>
      </w:r>
      <w:r w:rsidR="00F10654">
        <w:t xml:space="preserve">ов </w:t>
      </w:r>
      <w:r w:rsidRPr="00D45959">
        <w:t>внутреннего финансового</w:t>
      </w:r>
      <w:r w:rsidR="0077228A" w:rsidRPr="00D45959">
        <w:t xml:space="preserve"> </w:t>
      </w:r>
      <w:r w:rsidRPr="00D45959">
        <w:t>контроля и внутреннего финансового аудита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 w:line="240" w:lineRule="auto"/>
        <w:ind w:left="480" w:firstLine="540"/>
      </w:pPr>
      <w:r w:rsidRPr="00D45959">
        <w:t>Если на основании проверки и анализа осуществления внутреннего финансового контроля и внутреннего финансового аудита отмечено значительное количество недо</w:t>
      </w:r>
      <w:r w:rsidR="005A685E">
        <w:t>статков, то при планировании КСК</w:t>
      </w:r>
      <w:r w:rsidRPr="00D45959">
        <w:t xml:space="preserve"> контрольных и экспертно-аналитических мероприятий следует проводить </w:t>
      </w:r>
      <w:r w:rsidRPr="00D45959">
        <w:lastRenderedPageBreak/>
        <w:t>мероприятия в данном главном администраторе (администраторе) средств бюджет</w:t>
      </w:r>
      <w:r w:rsidR="0077228A" w:rsidRPr="00D45959">
        <w:t xml:space="preserve">ов </w:t>
      </w:r>
      <w:r w:rsidRPr="00D45959">
        <w:t>самостоятельно, а не полагаться на результаты внутреннего финансового аудита.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787"/>
        </w:tabs>
        <w:spacing w:before="0" w:line="240" w:lineRule="auto"/>
        <w:ind w:left="480" w:firstLine="540"/>
      </w:pPr>
      <w:r w:rsidRPr="00D45959">
        <w:t>Результаты деятельности по подготовке предложений по совершенствованию осуществления главными администраторами средств внутреннего финансового контроля и внутреннего финансового аудита включаются в акты, составленные по результатам проведения контрольных мероприятий на объекте.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</w:t>
      </w:r>
      <w:r w:rsidR="005A685E">
        <w:t>е соответствующих заключений КСК</w:t>
      </w:r>
      <w:r w:rsidRPr="00D45959">
        <w:t xml:space="preserve"> по главным администраторам (администраторам) средств бюджет</w:t>
      </w:r>
      <w:r w:rsidR="0077228A" w:rsidRPr="00D45959">
        <w:t xml:space="preserve">ов </w:t>
      </w:r>
      <w:r w:rsidR="005A685E">
        <w:t>и заключений КСК</w:t>
      </w:r>
      <w:r w:rsidR="0077228A" w:rsidRPr="00D45959">
        <w:t xml:space="preserve"> </w:t>
      </w:r>
      <w:r w:rsidRPr="00D45959">
        <w:t>на отчет</w:t>
      </w:r>
      <w:r w:rsidR="0077228A" w:rsidRPr="00D45959">
        <w:t>ы</w:t>
      </w:r>
      <w:r w:rsidRPr="00D45959">
        <w:t xml:space="preserve"> об исполнении бюджет</w:t>
      </w:r>
      <w:r w:rsidR="0077228A" w:rsidRPr="00D45959">
        <w:t xml:space="preserve">ов муниципальных образований </w:t>
      </w:r>
      <w:r w:rsidR="00753D5F">
        <w:t>КАМЕНСКОГО</w:t>
      </w:r>
      <w:r w:rsidR="0077228A" w:rsidRPr="00D45959">
        <w:t xml:space="preserve"> муниципального района </w:t>
      </w:r>
      <w:r w:rsidRPr="00D45959">
        <w:t xml:space="preserve"> </w:t>
      </w:r>
      <w:r w:rsidR="00753D5F">
        <w:t>ТУЛЬСКОЙ</w:t>
      </w:r>
      <w:r w:rsidRPr="00D45959">
        <w:t xml:space="preserve"> области за отчетный финансовый год.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737"/>
        </w:tabs>
        <w:spacing w:before="0" w:line="240" w:lineRule="auto"/>
        <w:ind w:left="460" w:firstLine="540"/>
      </w:pPr>
      <w:r w:rsidRPr="00D45959">
        <w:t>Результаты деятельности по подготовке предложений по совершенствованию осуществления главными администраторами средств бюджет</w:t>
      </w:r>
      <w:r w:rsidR="0077228A" w:rsidRPr="00D45959">
        <w:t xml:space="preserve">ов </w:t>
      </w:r>
      <w:r w:rsidRPr="00D45959">
        <w:t xml:space="preserve">внутреннего финансового контроля и внутреннего финансового аудита в </w:t>
      </w:r>
      <w:r w:rsidR="00DB7694" w:rsidRPr="00D45959">
        <w:t>рамках контрольных мероприятий</w:t>
      </w:r>
      <w:r w:rsidRPr="00D45959">
        <w:t xml:space="preserve"> включаются в акты, составленные по результатам проведения контрольных мероприятий в главном администраторе (администраторе) средств бюджет</w:t>
      </w:r>
      <w:r w:rsidR="003C2DC7" w:rsidRPr="00D45959">
        <w:t>ов</w:t>
      </w:r>
      <w:r w:rsidRPr="00D45959">
        <w:t xml:space="preserve">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отчетов по результатам контрольных мероприятий, в соответствии с требованиями Стандарта внешнего </w:t>
      </w:r>
      <w:r w:rsidR="001B3925">
        <w:t>муниципального</w:t>
      </w:r>
      <w:r w:rsidR="005A685E">
        <w:t xml:space="preserve"> финансового контроля КСК</w:t>
      </w:r>
      <w:r w:rsidRPr="00D45959">
        <w:t xml:space="preserve"> «Общие правила проведения контрольного мероприятия».</w:t>
      </w:r>
    </w:p>
    <w:p w:rsidR="00EF2EE1" w:rsidRPr="00D45959" w:rsidRDefault="00D14D87" w:rsidP="00D45959">
      <w:pPr>
        <w:pStyle w:val="20"/>
        <w:numPr>
          <w:ilvl w:val="1"/>
          <w:numId w:val="2"/>
        </w:numPr>
        <w:shd w:val="clear" w:color="auto" w:fill="auto"/>
        <w:tabs>
          <w:tab w:val="left" w:pos="1732"/>
        </w:tabs>
        <w:spacing w:before="0" w:line="240" w:lineRule="auto"/>
        <w:ind w:left="460" w:firstLine="540"/>
      </w:pPr>
      <w:proofErr w:type="gramStart"/>
      <w:r w:rsidRPr="00D45959">
        <w:t>Результаты деятельности по подготовке предложений по совершенствованию осуществления главными администраторами средств бюджет</w:t>
      </w:r>
      <w:r w:rsidR="003C2DC7" w:rsidRPr="00D45959">
        <w:t xml:space="preserve">ов </w:t>
      </w:r>
      <w:r w:rsidRPr="00D45959">
        <w:t xml:space="preserve">внутреннего финансового контроля и внутреннего финансового аудита, а также предложения (рекомендации), предназначенные для улучшения ситуации в проверяемой сфере в рамках экспертно-аналитических мероприятий включаются в </w:t>
      </w:r>
      <w:r w:rsidR="00DB7694" w:rsidRPr="00D45959">
        <w:t xml:space="preserve">информацию </w:t>
      </w:r>
      <w:r w:rsidRPr="00D45959">
        <w:t>по результатам экспертно</w:t>
      </w:r>
      <w:r w:rsidR="00824546" w:rsidRPr="00D45959">
        <w:t>-</w:t>
      </w:r>
      <w:r w:rsidRPr="00D45959">
        <w:softHyphen/>
        <w:t xml:space="preserve">аналитических мероприятий, в соответствии с требованиями Стандарта внешнего </w:t>
      </w:r>
      <w:r w:rsidR="001B3925">
        <w:t>муниципального</w:t>
      </w:r>
      <w:r w:rsidR="005A685E">
        <w:t xml:space="preserve"> финансового контроля КСК</w:t>
      </w:r>
      <w:r w:rsidR="00824546" w:rsidRPr="00D45959">
        <w:t xml:space="preserve"> </w:t>
      </w:r>
      <w:r w:rsidRPr="00D45959">
        <w:t>«Общие правила проведения экспертно-аналитических мероприятий».</w:t>
      </w:r>
      <w:proofErr w:type="gramEnd"/>
    </w:p>
    <w:sectPr w:rsidR="00EF2EE1" w:rsidRPr="00D45959" w:rsidSect="00C558F3">
      <w:headerReference w:type="even" r:id="rId12"/>
      <w:headerReference w:type="default" r:id="rId13"/>
      <w:headerReference w:type="first" r:id="rId14"/>
      <w:pgSz w:w="11900" w:h="16840"/>
      <w:pgMar w:top="1178" w:right="779" w:bottom="1184" w:left="1223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42" w:rsidRDefault="00884542">
      <w:r>
        <w:separator/>
      </w:r>
    </w:p>
  </w:endnote>
  <w:endnote w:type="continuationSeparator" w:id="0">
    <w:p w:rsidR="00884542" w:rsidRDefault="0088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42" w:rsidRDefault="00884542"/>
  </w:footnote>
  <w:footnote w:type="continuationSeparator" w:id="0">
    <w:p w:rsidR="00884542" w:rsidRDefault="008845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C9" w:rsidRDefault="0088454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65.45pt;margin-top:49.7pt;width:6.6pt;height:25.3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MB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" filled="f" stroked="f">
          <v:textbox inset="0,0,0,0">
            <w:txbxContent>
              <w:p w:rsidR="000142C9" w:rsidRDefault="000142C9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7C" w:rsidRDefault="00954D7C" w:rsidP="00954D7C">
    <w:pPr>
      <w:pStyle w:val="a6"/>
      <w:shd w:val="clear" w:color="auto" w:fill="auto"/>
      <w:spacing w:line="240" w:lineRule="auto"/>
      <w:jc w:val="center"/>
      <w:rPr>
        <w:rStyle w:val="a8"/>
        <w:b/>
        <w:bCs/>
      </w:rPr>
    </w:pPr>
  </w:p>
  <w:p w:rsidR="00954D7C" w:rsidRDefault="00954D7C" w:rsidP="00954D7C">
    <w:pPr>
      <w:pStyle w:val="a6"/>
      <w:shd w:val="clear" w:color="auto" w:fill="auto"/>
      <w:spacing w:line="240" w:lineRule="auto"/>
      <w:jc w:val="center"/>
      <w:rPr>
        <w:rStyle w:val="a8"/>
        <w:b/>
        <w:bCs/>
      </w:rPr>
    </w:pPr>
  </w:p>
  <w:p w:rsidR="00954D7C" w:rsidRDefault="00954D7C" w:rsidP="00954D7C">
    <w:pPr>
      <w:pStyle w:val="a6"/>
      <w:shd w:val="clear" w:color="auto" w:fill="auto"/>
      <w:spacing w:line="240" w:lineRule="auto"/>
      <w:jc w:val="center"/>
      <w:rPr>
        <w:rStyle w:val="a8"/>
        <w:b/>
        <w:bCs/>
      </w:rPr>
    </w:pPr>
    <w:r>
      <w:rPr>
        <w:rStyle w:val="a8"/>
        <w:b/>
        <w:bCs/>
      </w:rPr>
      <w:t>КОНТРОЛЬНО</w:t>
    </w:r>
    <w:r>
      <w:rPr>
        <w:rStyle w:val="a8"/>
        <w:b/>
        <w:bCs/>
        <w:vertAlign w:val="subscript"/>
      </w:rPr>
      <w:t>-</w:t>
    </w:r>
    <w:r>
      <w:rPr>
        <w:rStyle w:val="a8"/>
        <w:b/>
        <w:bCs/>
      </w:rPr>
      <w:t>СЧЕТНАЯ ПАЛАТА</w:t>
    </w:r>
  </w:p>
  <w:p w:rsidR="00954D7C" w:rsidRDefault="00753D5F" w:rsidP="00954D7C">
    <w:pPr>
      <w:pStyle w:val="a6"/>
      <w:shd w:val="clear" w:color="auto" w:fill="auto"/>
      <w:spacing w:line="240" w:lineRule="auto"/>
      <w:jc w:val="center"/>
      <w:rPr>
        <w:rStyle w:val="a8"/>
        <w:b/>
        <w:bCs/>
      </w:rPr>
    </w:pPr>
    <w:r>
      <w:rPr>
        <w:rStyle w:val="a8"/>
        <w:b/>
        <w:bCs/>
      </w:rPr>
      <w:t>КАМЕНСКОГО</w:t>
    </w:r>
    <w:r w:rsidR="00954D7C">
      <w:rPr>
        <w:rStyle w:val="a8"/>
        <w:b/>
        <w:bCs/>
      </w:rPr>
      <w:t xml:space="preserve"> МУНИЦИПАЛЬНОГО РАЙОНА</w:t>
    </w:r>
  </w:p>
  <w:p w:rsidR="00954D7C" w:rsidRDefault="00753D5F" w:rsidP="00954D7C">
    <w:pPr>
      <w:pStyle w:val="a6"/>
      <w:shd w:val="clear" w:color="auto" w:fill="auto"/>
      <w:spacing w:line="240" w:lineRule="auto"/>
      <w:jc w:val="center"/>
    </w:pPr>
    <w:r>
      <w:rPr>
        <w:rStyle w:val="a8"/>
        <w:b/>
        <w:bCs/>
      </w:rPr>
      <w:t>ТУЛЬСКОЙ</w:t>
    </w:r>
    <w:r w:rsidR="00954D7C">
      <w:rPr>
        <w:rStyle w:val="a8"/>
        <w:b/>
        <w:bCs/>
      </w:rPr>
      <w:t xml:space="preserve"> ОБЛАСТИ</w:t>
    </w:r>
  </w:p>
  <w:p w:rsidR="000142C9" w:rsidRDefault="0088454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.5pt;margin-top:61.25pt;width:533.25pt;height:36.8pt;z-index:-188744063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" filled="f" stroked="f">
          <v:textbox style="mso-fit-shape-to-text:t" inset="0,0,0,0">
            <w:txbxContent>
              <w:p w:rsidR="000142C9" w:rsidRDefault="006B26BC" w:rsidP="000142C9">
                <w:pPr>
                  <w:pStyle w:val="a6"/>
                  <w:shd w:val="clear" w:color="auto" w:fill="auto"/>
                  <w:spacing w:line="240" w:lineRule="auto"/>
                  <w:jc w:val="center"/>
                </w:pPr>
                <w:r>
                  <w:rPr>
                    <w:rStyle w:val="a7"/>
                    <w:b/>
                    <w:bCs/>
                  </w:rPr>
                  <w:t xml:space="preserve"> </w:t>
                </w:r>
                <w:r w:rsidR="00954D7C">
                  <w:rPr>
                    <w:rStyle w:val="a7"/>
                    <w:b/>
                    <w:bCs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C9" w:rsidRDefault="0088454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314.45pt;margin-top:34.7pt;width:10.5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VkqwIAAK0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" filled="f" stroked="f">
          <v:textbox style="mso-next-textbox:#Text Box 6;mso-fit-shape-to-text:t" inset="0,0,0,0">
            <w:txbxContent>
              <w:p w:rsidR="000142C9" w:rsidRDefault="00B837C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142C9">
                  <w:instrText xml:space="preserve"> PAGE \* MERGEFORMAT </w:instrText>
                </w:r>
                <w:r>
                  <w:fldChar w:fldCharType="separate"/>
                </w:r>
                <w:r w:rsidR="00E0595F" w:rsidRPr="00E0595F">
                  <w:rPr>
                    <w:rStyle w:val="105pt"/>
                    <w:b/>
                    <w:bCs/>
                    <w:noProof/>
                  </w:rPr>
                  <w:t>14</w:t>
                </w:r>
                <w:r>
                  <w:rPr>
                    <w:rStyle w:val="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C9" w:rsidRDefault="0088454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314.45pt;margin-top:34.7pt;width:10.55pt;height:12.0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" filled="f" stroked="f">
          <v:textbox style="mso-fit-shape-to-text:t" inset="0,0,0,0">
            <w:txbxContent>
              <w:p w:rsidR="000142C9" w:rsidRDefault="00B837C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142C9">
                  <w:instrText xml:space="preserve"> PAGE \* MERGEFORMAT </w:instrText>
                </w:r>
                <w:r>
                  <w:fldChar w:fldCharType="separate"/>
                </w:r>
                <w:r w:rsidR="00E0595F" w:rsidRPr="00E0595F">
                  <w:rPr>
                    <w:rStyle w:val="105pt"/>
                    <w:b/>
                    <w:bCs/>
                    <w:noProof/>
                  </w:rPr>
                  <w:t>3</w:t>
                </w:r>
                <w:r>
                  <w:rPr>
                    <w:rStyle w:val="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C9" w:rsidRDefault="000142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4E58"/>
    <w:multiLevelType w:val="multilevel"/>
    <w:tmpl w:val="A3C8B6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92B2F"/>
    <w:multiLevelType w:val="multilevel"/>
    <w:tmpl w:val="AE5EE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D0362D"/>
    <w:multiLevelType w:val="multilevel"/>
    <w:tmpl w:val="4ACE5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2EE1"/>
    <w:rsid w:val="000022A1"/>
    <w:rsid w:val="000142C9"/>
    <w:rsid w:val="000463F5"/>
    <w:rsid w:val="000F2A1B"/>
    <w:rsid w:val="00104A16"/>
    <w:rsid w:val="00123B8C"/>
    <w:rsid w:val="001B3925"/>
    <w:rsid w:val="00204751"/>
    <w:rsid w:val="002070D1"/>
    <w:rsid w:val="00310C1B"/>
    <w:rsid w:val="0033584D"/>
    <w:rsid w:val="00354537"/>
    <w:rsid w:val="003B6BB3"/>
    <w:rsid w:val="003C2DC7"/>
    <w:rsid w:val="00447594"/>
    <w:rsid w:val="00457686"/>
    <w:rsid w:val="00473FC8"/>
    <w:rsid w:val="00486EFB"/>
    <w:rsid w:val="004D61E6"/>
    <w:rsid w:val="004E3180"/>
    <w:rsid w:val="00532D7D"/>
    <w:rsid w:val="005A685E"/>
    <w:rsid w:val="005E1170"/>
    <w:rsid w:val="00662B42"/>
    <w:rsid w:val="00664D4E"/>
    <w:rsid w:val="00681009"/>
    <w:rsid w:val="006A48F5"/>
    <w:rsid w:val="006A69E1"/>
    <w:rsid w:val="006B26BC"/>
    <w:rsid w:val="006C6299"/>
    <w:rsid w:val="00753D5F"/>
    <w:rsid w:val="0077228A"/>
    <w:rsid w:val="007D176A"/>
    <w:rsid w:val="007D310D"/>
    <w:rsid w:val="00824546"/>
    <w:rsid w:val="00884542"/>
    <w:rsid w:val="008B0844"/>
    <w:rsid w:val="008F4A69"/>
    <w:rsid w:val="00954D7C"/>
    <w:rsid w:val="009F2921"/>
    <w:rsid w:val="00A07515"/>
    <w:rsid w:val="00A3190E"/>
    <w:rsid w:val="00A34F21"/>
    <w:rsid w:val="00A37EE2"/>
    <w:rsid w:val="00A94EC0"/>
    <w:rsid w:val="00B03CE4"/>
    <w:rsid w:val="00B153BA"/>
    <w:rsid w:val="00B23B5E"/>
    <w:rsid w:val="00B67798"/>
    <w:rsid w:val="00B837CC"/>
    <w:rsid w:val="00BD3D69"/>
    <w:rsid w:val="00C4555D"/>
    <w:rsid w:val="00C5449B"/>
    <w:rsid w:val="00C558F3"/>
    <w:rsid w:val="00C92C33"/>
    <w:rsid w:val="00CE255C"/>
    <w:rsid w:val="00D04E52"/>
    <w:rsid w:val="00D14D87"/>
    <w:rsid w:val="00D31507"/>
    <w:rsid w:val="00D35579"/>
    <w:rsid w:val="00D45959"/>
    <w:rsid w:val="00D4746C"/>
    <w:rsid w:val="00DB7694"/>
    <w:rsid w:val="00DD5367"/>
    <w:rsid w:val="00DE37FF"/>
    <w:rsid w:val="00DF61A8"/>
    <w:rsid w:val="00E055E1"/>
    <w:rsid w:val="00E0595F"/>
    <w:rsid w:val="00EF0624"/>
    <w:rsid w:val="00EF2EE1"/>
    <w:rsid w:val="00F10654"/>
    <w:rsid w:val="00F22AFC"/>
    <w:rsid w:val="00F26316"/>
    <w:rsid w:val="00F32F42"/>
    <w:rsid w:val="00F53594"/>
    <w:rsid w:val="00F54660"/>
    <w:rsid w:val="00F9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8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58F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C55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"/>
    <w:basedOn w:val="1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Колонтитул"/>
    <w:basedOn w:val="a5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558F3"/>
    <w:rPr>
      <w:rFonts w:ascii="Gulim" w:eastAsia="Gulim" w:hAnsi="Gulim" w:cs="Gulim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31">
    <w:name w:val="Основной текст (3)"/>
    <w:basedOn w:val="3"/>
    <w:rsid w:val="00C558F3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MSReferenceSansSerif11pt0pt">
    <w:name w:val="Основной текст (3) + MS Reference Sans Serif;11 pt;Не курсив;Интервал 0 pt"/>
    <w:basedOn w:val="3"/>
    <w:rsid w:val="00C558F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MSReferenceSansSerif11pt0pt0">
    <w:name w:val="Основной текст (3) + MS Reference Sans Serif;11 pt;Не курсив;Интервал 0 pt"/>
    <w:basedOn w:val="3"/>
    <w:rsid w:val="00C558F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C558F3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5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C558F3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23">
    <w:name w:val="Заголовок №2"/>
    <w:basedOn w:val="21"/>
    <w:rsid w:val="00C558F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5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"/>
    <w:basedOn w:val="6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C55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C5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C55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C558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C558F3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a6">
    <w:name w:val="Колонтитул"/>
    <w:basedOn w:val="a"/>
    <w:link w:val="a5"/>
    <w:rsid w:val="00C558F3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C558F3"/>
    <w:pPr>
      <w:shd w:val="clear" w:color="auto" w:fill="FFFFFF"/>
      <w:spacing w:before="540" w:after="180" w:line="0" w:lineRule="atLeast"/>
    </w:pPr>
    <w:rPr>
      <w:rFonts w:ascii="Gulim" w:eastAsia="Gulim" w:hAnsi="Gulim" w:cs="Gulim"/>
      <w:i/>
      <w:iCs/>
      <w:spacing w:val="-20"/>
    </w:rPr>
  </w:style>
  <w:style w:type="paragraph" w:customStyle="1" w:styleId="40">
    <w:name w:val="Основной текст (4)"/>
    <w:basedOn w:val="a"/>
    <w:link w:val="4"/>
    <w:rsid w:val="00C558F3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50">
    <w:name w:val="Основной текст (5)"/>
    <w:basedOn w:val="a"/>
    <w:link w:val="5"/>
    <w:rsid w:val="00C558F3"/>
    <w:pPr>
      <w:shd w:val="clear" w:color="auto" w:fill="FFFFFF"/>
      <w:spacing w:before="360" w:after="9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558F3"/>
    <w:pPr>
      <w:shd w:val="clear" w:color="auto" w:fill="FFFFFF"/>
      <w:spacing w:before="900" w:line="485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C558F3"/>
    <w:pPr>
      <w:shd w:val="clear" w:color="auto" w:fill="FFFFFF"/>
      <w:spacing w:before="1080" w:line="0" w:lineRule="atLeast"/>
      <w:jc w:val="right"/>
      <w:outlineLvl w:val="1"/>
    </w:pPr>
    <w:rPr>
      <w:rFonts w:ascii="CordiaUPC" w:eastAsia="CordiaUPC" w:hAnsi="CordiaUPC" w:cs="CordiaUPC"/>
      <w:b/>
      <w:bCs/>
      <w:spacing w:val="-10"/>
      <w:sz w:val="52"/>
      <w:szCs w:val="52"/>
    </w:rPr>
  </w:style>
  <w:style w:type="paragraph" w:customStyle="1" w:styleId="33">
    <w:name w:val="Заголовок №3"/>
    <w:basedOn w:val="a"/>
    <w:link w:val="32"/>
    <w:rsid w:val="00C558F3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C558F3"/>
    <w:pPr>
      <w:shd w:val="clear" w:color="auto" w:fill="FFFFFF"/>
      <w:spacing w:before="168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Заголовок №4"/>
    <w:basedOn w:val="a"/>
    <w:link w:val="41"/>
    <w:rsid w:val="00C558F3"/>
    <w:pPr>
      <w:shd w:val="clear" w:color="auto" w:fill="FFFFFF"/>
      <w:spacing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3358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584D"/>
    <w:rPr>
      <w:color w:val="000000"/>
    </w:rPr>
  </w:style>
  <w:style w:type="paragraph" w:styleId="ab">
    <w:name w:val="footer"/>
    <w:basedOn w:val="a"/>
    <w:link w:val="ac"/>
    <w:uiPriority w:val="99"/>
    <w:unhideWhenUsed/>
    <w:rsid w:val="003358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584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A3190E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190E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CA3C-AF73-457E-88B4-FDB8A7C4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Чижиков М.А.</dc:creator>
  <cp:lastModifiedBy>a1</cp:lastModifiedBy>
  <cp:revision>19</cp:revision>
  <cp:lastPrinted>2019-01-18T08:27:00Z</cp:lastPrinted>
  <dcterms:created xsi:type="dcterms:W3CDTF">2019-01-31T12:52:00Z</dcterms:created>
  <dcterms:modified xsi:type="dcterms:W3CDTF">2019-04-15T12:56:00Z</dcterms:modified>
</cp:coreProperties>
</file>