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3C" w:rsidRPr="009E468B" w:rsidRDefault="00FC5CBC" w:rsidP="00FC5C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C5CBC">
        <w:rPr>
          <w:rFonts w:ascii="Calibri" w:eastAsia="Tahoma" w:hAnsi="Calibri" w:cs="Calibri"/>
          <w:b/>
          <w:bCs/>
          <w:noProof/>
          <w:lang w:eastAsia="ru-RU"/>
        </w:rPr>
        <w:drawing>
          <wp:inline distT="0" distB="0" distL="0" distR="0" wp14:anchorId="7B60788A" wp14:editId="3EFD4FED">
            <wp:extent cx="716280" cy="716280"/>
            <wp:effectExtent l="0" t="0" r="0" b="0"/>
            <wp:docPr id="2" name="Рисунок 2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BC" w:rsidRPr="00FC5CBC" w:rsidRDefault="00FC5CBC" w:rsidP="00FC5CBC">
      <w:pPr>
        <w:pStyle w:val="a8"/>
        <w:shd w:val="clear" w:color="auto" w:fill="FFFFFF"/>
        <w:spacing w:after="0"/>
        <w:ind w:left="289"/>
        <w:jc w:val="center"/>
        <w:rPr>
          <w:b/>
          <w:bCs/>
          <w:color w:val="000000"/>
          <w:sz w:val="28"/>
          <w:szCs w:val="28"/>
        </w:rPr>
      </w:pPr>
      <w:r w:rsidRPr="00FC5CBC">
        <w:rPr>
          <w:b/>
          <w:bCs/>
          <w:color w:val="000000"/>
          <w:sz w:val="28"/>
          <w:szCs w:val="28"/>
        </w:rPr>
        <w:t>КОНТРОЛЬНО–СЧЁТНАЯ  КОМИССИЯ МУНИЦИПАЛЬНОГО</w:t>
      </w:r>
      <w:r>
        <w:rPr>
          <w:b/>
          <w:bCs/>
          <w:color w:val="000000"/>
          <w:sz w:val="28"/>
          <w:szCs w:val="28"/>
        </w:rPr>
        <w:t xml:space="preserve">   ОБРАЗОВАНИЯ  КАМЕНСКИЙ РАЙОН</w:t>
      </w:r>
    </w:p>
    <w:p w:rsidR="007E0E3C" w:rsidRDefault="00FC5CBC" w:rsidP="00FC5CBC">
      <w:pPr>
        <w:pStyle w:val="a8"/>
        <w:shd w:val="clear" w:color="auto" w:fill="FFFFFF"/>
        <w:spacing w:before="0" w:beforeAutospacing="0" w:after="0" w:afterAutospacing="0"/>
        <w:ind w:left="289"/>
        <w:jc w:val="center"/>
        <w:rPr>
          <w:b/>
          <w:bCs/>
          <w:color w:val="000000"/>
          <w:sz w:val="28"/>
          <w:szCs w:val="28"/>
        </w:rPr>
      </w:pPr>
      <w:proofErr w:type="gramStart"/>
      <w:r w:rsidRPr="00FC5CBC">
        <w:rPr>
          <w:b/>
          <w:bCs/>
          <w:color w:val="000000"/>
          <w:sz w:val="28"/>
          <w:szCs w:val="28"/>
        </w:rPr>
        <w:t xml:space="preserve">301990, Тульская область, Каменский район, с. Архангельское, ул.  Тихомирова, д.  36,   тел. /факс: 892079090979  </w:t>
      </w:r>
      <w:proofErr w:type="gramEnd"/>
    </w:p>
    <w:p w:rsidR="007E0E3C" w:rsidRDefault="007E0E3C" w:rsidP="007E0E3C">
      <w:pPr>
        <w:pStyle w:val="a8"/>
        <w:shd w:val="clear" w:color="auto" w:fill="FFFFFF"/>
        <w:spacing w:before="0" w:beforeAutospacing="0" w:after="0" w:afterAutospacing="0"/>
        <w:ind w:left="289"/>
        <w:jc w:val="center"/>
        <w:rPr>
          <w:b/>
          <w:bCs/>
          <w:color w:val="000000"/>
          <w:sz w:val="28"/>
          <w:szCs w:val="28"/>
        </w:rPr>
      </w:pPr>
    </w:p>
    <w:p w:rsidR="006C3F90" w:rsidRDefault="006C3F90" w:rsidP="007E0E3C">
      <w:pPr>
        <w:pStyle w:val="a8"/>
        <w:shd w:val="clear" w:color="auto" w:fill="FFFFFF"/>
        <w:spacing w:before="0" w:beforeAutospacing="0" w:after="0" w:afterAutospacing="0"/>
        <w:ind w:left="289"/>
        <w:jc w:val="center"/>
        <w:rPr>
          <w:b/>
          <w:bCs/>
          <w:color w:val="000000"/>
          <w:sz w:val="28"/>
          <w:szCs w:val="28"/>
        </w:rPr>
      </w:pPr>
    </w:p>
    <w:p w:rsidR="006C3F90" w:rsidRPr="006C3F90" w:rsidRDefault="006C3F90" w:rsidP="007E0E3C">
      <w:pPr>
        <w:pStyle w:val="a8"/>
        <w:shd w:val="clear" w:color="auto" w:fill="FFFFFF"/>
        <w:spacing w:before="0" w:beforeAutospacing="0" w:after="0" w:afterAutospacing="0"/>
        <w:ind w:left="289"/>
        <w:jc w:val="center"/>
        <w:rPr>
          <w:bCs/>
          <w:color w:val="000000"/>
          <w:sz w:val="28"/>
          <w:szCs w:val="28"/>
        </w:rPr>
      </w:pPr>
      <w:r w:rsidRPr="006C3F90">
        <w:rPr>
          <w:bCs/>
          <w:color w:val="000000"/>
          <w:sz w:val="28"/>
          <w:szCs w:val="28"/>
        </w:rPr>
        <w:t xml:space="preserve">Стандарт </w:t>
      </w:r>
      <w:proofErr w:type="gramStart"/>
      <w:r w:rsidRPr="006C3F90">
        <w:rPr>
          <w:bCs/>
          <w:color w:val="000000"/>
          <w:sz w:val="28"/>
          <w:szCs w:val="28"/>
        </w:rPr>
        <w:t>внешнего</w:t>
      </w:r>
      <w:proofErr w:type="gramEnd"/>
      <w:r w:rsidRPr="006C3F90">
        <w:rPr>
          <w:bCs/>
          <w:color w:val="000000"/>
          <w:sz w:val="28"/>
          <w:szCs w:val="28"/>
        </w:rPr>
        <w:t xml:space="preserve"> муниципального</w:t>
      </w:r>
    </w:p>
    <w:p w:rsidR="007E0E3C" w:rsidRPr="006C3F90" w:rsidRDefault="006C3F90" w:rsidP="007E0E3C">
      <w:pPr>
        <w:pStyle w:val="a8"/>
        <w:shd w:val="clear" w:color="auto" w:fill="FFFFFF"/>
        <w:spacing w:before="0" w:beforeAutospacing="0" w:after="0" w:afterAutospacing="0"/>
        <w:ind w:left="289"/>
        <w:jc w:val="center"/>
        <w:rPr>
          <w:bCs/>
          <w:color w:val="000000"/>
          <w:sz w:val="28"/>
          <w:szCs w:val="28"/>
        </w:rPr>
      </w:pPr>
      <w:r w:rsidRPr="006C3F90">
        <w:rPr>
          <w:bCs/>
          <w:color w:val="000000"/>
          <w:sz w:val="28"/>
          <w:szCs w:val="28"/>
        </w:rPr>
        <w:t xml:space="preserve"> финансового контроля</w:t>
      </w:r>
      <w:r w:rsidR="00630EAB">
        <w:rPr>
          <w:bCs/>
          <w:color w:val="000000"/>
          <w:sz w:val="28"/>
          <w:szCs w:val="28"/>
        </w:rPr>
        <w:t xml:space="preserve"> (СВ</w:t>
      </w:r>
      <w:r w:rsidR="00EC0610">
        <w:rPr>
          <w:bCs/>
          <w:color w:val="000000"/>
          <w:sz w:val="28"/>
          <w:szCs w:val="28"/>
        </w:rPr>
        <w:t>М</w:t>
      </w:r>
      <w:r w:rsidR="00630EAB">
        <w:rPr>
          <w:bCs/>
          <w:color w:val="000000"/>
          <w:sz w:val="28"/>
          <w:szCs w:val="28"/>
        </w:rPr>
        <w:t>ФК 12)</w:t>
      </w:r>
    </w:p>
    <w:p w:rsidR="007E0E3C" w:rsidRPr="009833AE" w:rsidRDefault="007E0E3C" w:rsidP="007E0E3C">
      <w:pPr>
        <w:pStyle w:val="a8"/>
        <w:shd w:val="clear" w:color="auto" w:fill="FFFFFF"/>
        <w:spacing w:before="0" w:beforeAutospacing="0" w:after="0" w:afterAutospacing="0"/>
        <w:ind w:left="289"/>
        <w:jc w:val="center"/>
        <w:rPr>
          <w:color w:val="000000"/>
          <w:sz w:val="28"/>
          <w:szCs w:val="28"/>
        </w:rPr>
      </w:pPr>
    </w:p>
    <w:p w:rsidR="007E0E3C" w:rsidRPr="009F23AC" w:rsidRDefault="007E0E3C" w:rsidP="006C3F9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23AC">
        <w:rPr>
          <w:b/>
          <w:color w:val="000000"/>
          <w:sz w:val="28"/>
          <w:szCs w:val="28"/>
        </w:rPr>
        <w:t xml:space="preserve">«Финансово-экономическая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630EAB">
        <w:rPr>
          <w:b/>
          <w:color w:val="000000"/>
          <w:sz w:val="28"/>
          <w:szCs w:val="28"/>
        </w:rPr>
        <w:t>муниципального образования</w:t>
      </w:r>
      <w:r w:rsidRPr="009F23AC">
        <w:rPr>
          <w:b/>
          <w:color w:val="000000"/>
          <w:sz w:val="28"/>
          <w:szCs w:val="28"/>
        </w:rPr>
        <w:t xml:space="preserve"> </w:t>
      </w:r>
      <w:r w:rsidR="00630EAB">
        <w:rPr>
          <w:b/>
          <w:color w:val="000000"/>
          <w:sz w:val="28"/>
          <w:szCs w:val="28"/>
        </w:rPr>
        <w:t>Каменский район</w:t>
      </w:r>
    </w:p>
    <w:p w:rsidR="00A61DDE" w:rsidRDefault="00A61DDE" w:rsidP="006C3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90" w:rsidRDefault="00894F81" w:rsidP="006C3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(Начало действия: 01.05</w:t>
      </w:r>
      <w:r w:rsidRPr="00894F81">
        <w:rPr>
          <w:rFonts w:ascii="Times New Roman" w:hAnsi="Times New Roman" w:cs="Times New Roman"/>
          <w:sz w:val="28"/>
          <w:szCs w:val="28"/>
        </w:rPr>
        <w:t>.2019)</w:t>
      </w:r>
    </w:p>
    <w:p w:rsidR="00894F81" w:rsidRDefault="00894F81" w:rsidP="006C3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E3C" w:rsidRPr="009833AE" w:rsidRDefault="00630EAB" w:rsidP="006C3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(утвержден</w:t>
      </w:r>
      <w:r w:rsidR="007E0E3C" w:rsidRPr="0098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  <w:r w:rsidR="007E0E3C" w:rsidRPr="009833AE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7E0E3C" w:rsidRPr="0098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E0E3C" w:rsidRPr="0098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Pr="00EC0610">
        <w:rPr>
          <w:rFonts w:ascii="Times New Roman" w:hAnsi="Times New Roman" w:cs="Times New Roman"/>
          <w:sz w:val="28"/>
          <w:szCs w:val="28"/>
        </w:rPr>
        <w:t>район</w:t>
      </w:r>
      <w:r w:rsidR="006C3F90" w:rsidRPr="00EC0610">
        <w:rPr>
          <w:rFonts w:ascii="Times New Roman" w:hAnsi="Times New Roman" w:cs="Times New Roman"/>
          <w:sz w:val="28"/>
          <w:szCs w:val="28"/>
        </w:rPr>
        <w:t xml:space="preserve"> от </w:t>
      </w:r>
      <w:r w:rsidRPr="00EC0610">
        <w:rPr>
          <w:rFonts w:ascii="Times New Roman" w:hAnsi="Times New Roman" w:cs="Times New Roman"/>
          <w:sz w:val="28"/>
          <w:szCs w:val="28"/>
        </w:rPr>
        <w:t>04</w:t>
      </w:r>
      <w:r w:rsidR="004D363B" w:rsidRPr="00EC0610">
        <w:rPr>
          <w:rFonts w:ascii="Times New Roman" w:hAnsi="Times New Roman" w:cs="Times New Roman"/>
          <w:sz w:val="28"/>
          <w:szCs w:val="28"/>
        </w:rPr>
        <w:t xml:space="preserve"> </w:t>
      </w:r>
      <w:r w:rsidR="00EC0610" w:rsidRPr="00EC0610">
        <w:rPr>
          <w:rFonts w:ascii="Times New Roman" w:hAnsi="Times New Roman" w:cs="Times New Roman"/>
          <w:sz w:val="28"/>
          <w:szCs w:val="28"/>
        </w:rPr>
        <w:t>марта</w:t>
      </w:r>
      <w:r w:rsidR="007E0E3C" w:rsidRPr="00EC0610">
        <w:rPr>
          <w:rFonts w:ascii="Times New Roman" w:hAnsi="Times New Roman" w:cs="Times New Roman"/>
          <w:sz w:val="28"/>
          <w:szCs w:val="28"/>
        </w:rPr>
        <w:t xml:space="preserve"> 201</w:t>
      </w:r>
      <w:r w:rsidR="004D363B" w:rsidRPr="00EC0610">
        <w:rPr>
          <w:rFonts w:ascii="Times New Roman" w:hAnsi="Times New Roman" w:cs="Times New Roman"/>
          <w:sz w:val="28"/>
          <w:szCs w:val="28"/>
        </w:rPr>
        <w:t>9</w:t>
      </w:r>
      <w:r w:rsidR="007E0E3C" w:rsidRPr="00EC061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C0610" w:rsidRPr="00EC0610">
        <w:rPr>
          <w:rFonts w:ascii="Times New Roman" w:hAnsi="Times New Roman" w:cs="Times New Roman"/>
          <w:sz w:val="28"/>
          <w:szCs w:val="28"/>
        </w:rPr>
        <w:t xml:space="preserve"> 4</w:t>
      </w:r>
      <w:r w:rsidR="007E0E3C" w:rsidRPr="00EC0610">
        <w:rPr>
          <w:rFonts w:ascii="Times New Roman" w:hAnsi="Times New Roman" w:cs="Times New Roman"/>
          <w:sz w:val="28"/>
          <w:szCs w:val="28"/>
        </w:rPr>
        <w:t>)</w:t>
      </w:r>
    </w:p>
    <w:p w:rsidR="007E0E3C" w:rsidRPr="009833AE" w:rsidRDefault="007E0E3C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E3C" w:rsidRDefault="007E0E3C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CBC" w:rsidRDefault="00FC5CBC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CBC" w:rsidRDefault="00FC5CBC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CBC" w:rsidRDefault="00FC5CBC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DDE" w:rsidRDefault="00A61DDE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DDE" w:rsidRDefault="00A61DDE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DDE" w:rsidRDefault="00A61DDE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DDE" w:rsidRPr="00630EAB" w:rsidRDefault="00A61DDE" w:rsidP="007E0E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5CBC" w:rsidRPr="00FC5CBC" w:rsidRDefault="00FC5CBC" w:rsidP="00FC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BC">
        <w:rPr>
          <w:rFonts w:ascii="Times New Roman" w:hAnsi="Times New Roman" w:cs="Times New Roman"/>
          <w:b/>
          <w:sz w:val="28"/>
          <w:szCs w:val="28"/>
        </w:rPr>
        <w:t>с. Архангельское</w:t>
      </w:r>
    </w:p>
    <w:p w:rsidR="00FC5CBC" w:rsidRPr="00FC5CBC" w:rsidRDefault="00FC5CBC" w:rsidP="00FC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BC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FC5CBC" w:rsidRPr="00FC5CBC" w:rsidRDefault="00FC5CBC" w:rsidP="00FC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BC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FC5CBC" w:rsidRPr="00FC5CBC" w:rsidRDefault="00894F81" w:rsidP="00894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7E0E3C" w:rsidRPr="007C4129" w:rsidRDefault="007E0E3C" w:rsidP="007E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7B3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1806364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E0E3C" w:rsidRPr="008878BA" w:rsidRDefault="007E0E3C" w:rsidP="007E0E3C">
          <w:pPr>
            <w:pStyle w:val="a4"/>
            <w:rPr>
              <w:rFonts w:ascii="Times New Roman" w:hAnsi="Times New Roman"/>
              <w:b w:val="0"/>
            </w:rPr>
          </w:pPr>
        </w:p>
        <w:p w:rsidR="006C3F90" w:rsidRPr="006C3F90" w:rsidRDefault="00D21ADC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A108F">
            <w:rPr>
              <w:rFonts w:eastAsia="Times New Roman"/>
              <w:noProof/>
              <w:lang w:eastAsia="ru-RU"/>
            </w:rPr>
            <w:fldChar w:fldCharType="begin"/>
          </w:r>
          <w:r w:rsidR="007E0E3C" w:rsidRPr="001A108F">
            <w:instrText xml:space="preserve"> TOC \o "1-3" \h \z \u </w:instrText>
          </w:r>
          <w:r w:rsidRPr="001A108F">
            <w:rPr>
              <w:rFonts w:eastAsia="Times New Roman"/>
              <w:noProof/>
              <w:lang w:eastAsia="ru-RU"/>
            </w:rPr>
            <w:fldChar w:fldCharType="separate"/>
          </w:r>
          <w:hyperlink w:anchor="_Toc3798586" w:history="1">
            <w:r w:rsidR="006C3F90" w:rsidRPr="006C3F9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6C3F90"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3F90"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_Toc3798586 \h </w:instrText>
            </w:r>
            <w:r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14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3F90" w:rsidRPr="006C3F90" w:rsidRDefault="00154A79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8587" w:history="1">
            <w:r w:rsidR="006C3F90" w:rsidRPr="006C3F90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Цели и задачи проведения финансово-экономической экспертизы проектов муниципальных правовых актов</w:t>
            </w:r>
            <w:r w:rsidR="006C3F90"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1ADC"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3F90"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_Toc3798587 \h </w:instrText>
            </w:r>
            <w:r w:rsidR="00D21ADC"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1ADC"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14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21ADC"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3F90" w:rsidRPr="006C3F90" w:rsidRDefault="00154A79">
          <w:pPr>
            <w:pStyle w:val="11"/>
            <w:rPr>
              <w:rFonts w:eastAsiaTheme="minorEastAsia"/>
            </w:rPr>
          </w:pPr>
          <w:hyperlink w:anchor="_Toc3798588" w:history="1">
            <w:r w:rsidR="006C3F90" w:rsidRPr="006C3F90">
              <w:rPr>
                <w:rStyle w:val="a5"/>
              </w:rPr>
              <w:t>3. Требования к проведению экспертизы проекта муниципального правового акта</w:t>
            </w:r>
            <w:r w:rsidR="006C3F90" w:rsidRPr="006C3F90">
              <w:rPr>
                <w:webHidden/>
              </w:rPr>
              <w:tab/>
            </w:r>
            <w:r w:rsidR="00D21ADC" w:rsidRPr="006C3F90">
              <w:rPr>
                <w:webHidden/>
              </w:rPr>
              <w:fldChar w:fldCharType="begin"/>
            </w:r>
            <w:r w:rsidR="006C3F90" w:rsidRPr="006C3F90">
              <w:rPr>
                <w:webHidden/>
              </w:rPr>
              <w:instrText xml:space="preserve"> PAGEREF _Toc3798588 \h </w:instrText>
            </w:r>
            <w:r w:rsidR="00D21ADC" w:rsidRPr="006C3F90">
              <w:rPr>
                <w:webHidden/>
              </w:rPr>
            </w:r>
            <w:r w:rsidR="00D21ADC" w:rsidRPr="006C3F90">
              <w:rPr>
                <w:webHidden/>
              </w:rPr>
              <w:fldChar w:fldCharType="separate"/>
            </w:r>
            <w:r w:rsidR="000E1432">
              <w:rPr>
                <w:webHidden/>
              </w:rPr>
              <w:t>5</w:t>
            </w:r>
            <w:r w:rsidR="00D21ADC" w:rsidRPr="006C3F90">
              <w:rPr>
                <w:webHidden/>
              </w:rPr>
              <w:fldChar w:fldCharType="end"/>
            </w:r>
          </w:hyperlink>
        </w:p>
        <w:p w:rsidR="006C3F90" w:rsidRDefault="00154A79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798589" w:history="1">
            <w:r w:rsidR="006C3F90" w:rsidRPr="006C3F90">
              <w:rPr>
                <w:rStyle w:val="a5"/>
              </w:rPr>
              <w:t>4. Порядок проведения финансово-экономической экспертизы и подготовки заключения</w:t>
            </w:r>
            <w:r w:rsidR="006C3F90" w:rsidRPr="006C3F90">
              <w:rPr>
                <w:webHidden/>
              </w:rPr>
              <w:tab/>
            </w:r>
            <w:r w:rsidR="00D21ADC" w:rsidRPr="006C3F90">
              <w:rPr>
                <w:webHidden/>
              </w:rPr>
              <w:fldChar w:fldCharType="begin"/>
            </w:r>
            <w:r w:rsidR="006C3F90" w:rsidRPr="006C3F90">
              <w:rPr>
                <w:webHidden/>
              </w:rPr>
              <w:instrText xml:space="preserve"> PAGEREF _Toc3798589 \h </w:instrText>
            </w:r>
            <w:r w:rsidR="00D21ADC" w:rsidRPr="006C3F90">
              <w:rPr>
                <w:webHidden/>
              </w:rPr>
            </w:r>
            <w:r w:rsidR="00D21ADC" w:rsidRPr="006C3F90">
              <w:rPr>
                <w:webHidden/>
              </w:rPr>
              <w:fldChar w:fldCharType="separate"/>
            </w:r>
            <w:r w:rsidR="000E1432">
              <w:rPr>
                <w:webHidden/>
              </w:rPr>
              <w:t>6</w:t>
            </w:r>
            <w:r w:rsidR="00D21ADC" w:rsidRPr="006C3F90">
              <w:rPr>
                <w:webHidden/>
              </w:rPr>
              <w:fldChar w:fldCharType="end"/>
            </w:r>
          </w:hyperlink>
        </w:p>
        <w:p w:rsidR="007E0E3C" w:rsidRPr="001A108F" w:rsidRDefault="00D21ADC" w:rsidP="007E0E3C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A108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E0E3C" w:rsidRDefault="007E0E3C" w:rsidP="007E0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0E3C" w:rsidRPr="00E90EEB" w:rsidRDefault="007E0E3C" w:rsidP="007E0E3C">
      <w:pPr>
        <w:pStyle w:val="a6"/>
        <w:rPr>
          <w:rFonts w:ascii="Times New Roman" w:hAnsi="Times New Roman" w:cs="Times New Roman"/>
          <w:szCs w:val="28"/>
        </w:rPr>
      </w:pPr>
      <w:bookmarkStart w:id="1" w:name="_Toc452030416"/>
      <w:bookmarkStart w:id="2" w:name="_Toc3798586"/>
      <w:r w:rsidRPr="00E90EEB">
        <w:rPr>
          <w:rFonts w:ascii="Times New Roman" w:hAnsi="Times New Roman" w:cs="Times New Roman"/>
        </w:rPr>
        <w:lastRenderedPageBreak/>
        <w:t>1. Общие положения</w:t>
      </w:r>
      <w:bookmarkStart w:id="3" w:name="l1"/>
      <w:bookmarkEnd w:id="1"/>
      <w:bookmarkEnd w:id="2"/>
      <w:bookmarkEnd w:id="3"/>
    </w:p>
    <w:p w:rsidR="007E0E3C" w:rsidRPr="00C0453D" w:rsidRDefault="007E0E3C" w:rsidP="00AC4A30">
      <w:pPr>
        <w:pStyle w:val="western"/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 w:rsidRPr="00E90EEB">
        <w:rPr>
          <w:color w:val="000000"/>
          <w:sz w:val="28"/>
          <w:szCs w:val="28"/>
        </w:rPr>
        <w:t xml:space="preserve">Стандарт внешнего муниципального финансового контроля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Pr="00E90EEB">
        <w:rPr>
          <w:color w:val="000000"/>
          <w:sz w:val="28"/>
          <w:szCs w:val="28"/>
        </w:rPr>
        <w:t xml:space="preserve"> «Финансово-экономическая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Pr="00E90EEB">
        <w:rPr>
          <w:color w:val="000000"/>
          <w:sz w:val="28"/>
          <w:szCs w:val="28"/>
        </w:rPr>
        <w:t>»</w:t>
      </w:r>
      <w:r w:rsidRPr="00E90EE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90EEB">
        <w:rPr>
          <w:color w:val="000000"/>
          <w:sz w:val="28"/>
          <w:szCs w:val="28"/>
        </w:rPr>
        <w:t>(далее – Стандарт)</w:t>
      </w:r>
      <w:r w:rsidRPr="00E90EE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90EEB">
        <w:rPr>
          <w:color w:val="000000"/>
          <w:sz w:val="28"/>
          <w:szCs w:val="28"/>
        </w:rPr>
        <w:t>разработан в соответствии с</w:t>
      </w:r>
      <w:r w:rsidR="00630EAB">
        <w:rPr>
          <w:color w:val="000000"/>
          <w:sz w:val="28"/>
          <w:szCs w:val="28"/>
        </w:rPr>
        <w:t>о статьей 9 частями 2 и 7</w:t>
      </w:r>
      <w:r w:rsidRPr="00E90EEB">
        <w:rPr>
          <w:color w:val="000000"/>
          <w:sz w:val="28"/>
          <w:szCs w:val="28"/>
        </w:rPr>
        <w:t xml:space="preserve"> Феде</w:t>
      </w:r>
      <w:r w:rsidR="00630EAB">
        <w:rPr>
          <w:color w:val="000000"/>
          <w:sz w:val="28"/>
          <w:szCs w:val="28"/>
        </w:rPr>
        <w:t>рального закона</w:t>
      </w:r>
      <w:r w:rsidR="006C3F90">
        <w:rPr>
          <w:color w:val="000000"/>
          <w:sz w:val="28"/>
          <w:szCs w:val="28"/>
        </w:rPr>
        <w:t xml:space="preserve"> от 07.02.2011 №</w:t>
      </w:r>
      <w:r w:rsidRPr="00E90EEB">
        <w:rPr>
          <w:color w:val="000000"/>
          <w:sz w:val="28"/>
          <w:szCs w:val="28"/>
        </w:rPr>
        <w:t> 6-ФЗ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 w:rsidRPr="00E90EEB">
        <w:rPr>
          <w:color w:val="000000"/>
          <w:sz w:val="28"/>
          <w:szCs w:val="28"/>
        </w:rPr>
        <w:t xml:space="preserve"> образований», Положением о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="00AD7BE7">
        <w:rPr>
          <w:color w:val="000000"/>
          <w:sz w:val="28"/>
          <w:szCs w:val="28"/>
        </w:rPr>
        <w:t xml:space="preserve">, </w:t>
      </w:r>
      <w:proofErr w:type="gramStart"/>
      <w:r w:rsidR="00AD7BE7">
        <w:rPr>
          <w:color w:val="000000"/>
          <w:sz w:val="28"/>
          <w:szCs w:val="28"/>
        </w:rPr>
        <w:t>утвержденном</w:t>
      </w:r>
      <w:proofErr w:type="gramEnd"/>
      <w:r w:rsidRPr="00E90EEB">
        <w:rPr>
          <w:color w:val="000000"/>
          <w:sz w:val="28"/>
          <w:szCs w:val="28"/>
        </w:rPr>
        <w:t xml:space="preserve"> Решением </w:t>
      </w:r>
      <w:r w:rsidR="00AD7BE7">
        <w:rPr>
          <w:color w:val="000000"/>
          <w:sz w:val="28"/>
          <w:szCs w:val="28"/>
        </w:rPr>
        <w:t xml:space="preserve">Собрания представителей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="00AD7BE7">
        <w:rPr>
          <w:color w:val="000000"/>
          <w:sz w:val="28"/>
          <w:szCs w:val="28"/>
        </w:rPr>
        <w:t xml:space="preserve"> от 20.12.2012 №37-5</w:t>
      </w:r>
      <w:r w:rsidR="00647F42">
        <w:rPr>
          <w:color w:val="000000"/>
          <w:sz w:val="28"/>
          <w:szCs w:val="28"/>
        </w:rPr>
        <w:t xml:space="preserve"> </w:t>
      </w:r>
      <w:r w:rsidR="00647F42" w:rsidRPr="00C0453D">
        <w:rPr>
          <w:color w:val="000000"/>
          <w:sz w:val="28"/>
          <w:szCs w:val="28"/>
        </w:rPr>
        <w:t>(далее</w:t>
      </w:r>
      <w:r w:rsidR="00C73E63">
        <w:rPr>
          <w:color w:val="000000"/>
          <w:sz w:val="28"/>
          <w:szCs w:val="28"/>
        </w:rPr>
        <w:t xml:space="preserve"> </w:t>
      </w:r>
      <w:r w:rsidR="00647F42" w:rsidRPr="00C0453D">
        <w:rPr>
          <w:color w:val="000000"/>
          <w:sz w:val="28"/>
          <w:szCs w:val="28"/>
        </w:rPr>
        <w:t xml:space="preserve">- Положение о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="00647F42" w:rsidRPr="00C0453D">
        <w:rPr>
          <w:color w:val="000000"/>
          <w:sz w:val="28"/>
          <w:szCs w:val="28"/>
        </w:rPr>
        <w:t>)</w:t>
      </w:r>
      <w:r w:rsidRPr="00C0453D">
        <w:rPr>
          <w:color w:val="000000"/>
          <w:sz w:val="28"/>
          <w:szCs w:val="28"/>
        </w:rPr>
        <w:t>.</w:t>
      </w:r>
    </w:p>
    <w:p w:rsidR="007E0E3C" w:rsidRPr="00C0453D" w:rsidRDefault="007E0E3C" w:rsidP="00C0453D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strike/>
          <w:color w:val="000000"/>
          <w:sz w:val="28"/>
          <w:szCs w:val="28"/>
        </w:rPr>
      </w:pPr>
      <w:proofErr w:type="gramStart"/>
      <w:r w:rsidRPr="00E90EEB">
        <w:rPr>
          <w:color w:val="000000"/>
          <w:sz w:val="28"/>
          <w:szCs w:val="28"/>
        </w:rPr>
        <w:t xml:space="preserve">Стандарт разработан с учетом </w:t>
      </w:r>
      <w:r w:rsidRPr="009E468B">
        <w:rPr>
          <w:sz w:val="28"/>
          <w:szCs w:val="28"/>
        </w:rPr>
        <w:t xml:space="preserve">Общих требований к стандартам внешнего государственного и муниципального финансового контроля, </w:t>
      </w:r>
      <w:r w:rsidR="0008539A" w:rsidRPr="00C0453D">
        <w:rPr>
          <w:sz w:val="28"/>
          <w:szCs w:val="28"/>
        </w:rPr>
        <w:t xml:space="preserve">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Коллегией  Счетной </w:t>
      </w:r>
      <w:r w:rsidR="00630EAB">
        <w:rPr>
          <w:sz w:val="28"/>
          <w:szCs w:val="28"/>
        </w:rPr>
        <w:t>комиссии</w:t>
      </w:r>
      <w:r w:rsidR="0008539A" w:rsidRPr="00C0453D">
        <w:rPr>
          <w:sz w:val="28"/>
          <w:szCs w:val="28"/>
        </w:rPr>
        <w:t xml:space="preserve"> Российской Федерации (протокол от 17 октября 2014 г. №47К(993)).</w:t>
      </w:r>
      <w:proofErr w:type="gramEnd"/>
    </w:p>
    <w:p w:rsidR="007E0E3C" w:rsidRPr="00E90EEB" w:rsidRDefault="007E0E3C" w:rsidP="007E0E3C">
      <w:pPr>
        <w:pStyle w:val="western"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0EEB">
        <w:rPr>
          <w:sz w:val="28"/>
          <w:szCs w:val="28"/>
        </w:rPr>
        <w:t xml:space="preserve">Стандарт определяет общие требования и принципы проведения Контрольно-счетной </w:t>
      </w:r>
      <w:r w:rsidR="00AD7BE7">
        <w:rPr>
          <w:sz w:val="28"/>
          <w:szCs w:val="28"/>
        </w:rPr>
        <w:t>комиссией</w:t>
      </w:r>
      <w:r w:rsidRPr="00E90EEB">
        <w:rPr>
          <w:sz w:val="28"/>
          <w:szCs w:val="28"/>
        </w:rPr>
        <w:t xml:space="preserve"> </w:t>
      </w:r>
      <w:r w:rsidR="00630EAB">
        <w:rPr>
          <w:sz w:val="28"/>
          <w:szCs w:val="28"/>
        </w:rPr>
        <w:t>муниципального образования</w:t>
      </w:r>
      <w:r w:rsidRPr="00E90EEB">
        <w:rPr>
          <w:sz w:val="28"/>
          <w:szCs w:val="28"/>
        </w:rPr>
        <w:t xml:space="preserve"> </w:t>
      </w:r>
      <w:r w:rsidR="00630EAB">
        <w:rPr>
          <w:sz w:val="28"/>
          <w:szCs w:val="28"/>
        </w:rPr>
        <w:t>Каменский район</w:t>
      </w:r>
      <w:r w:rsidRPr="00E90EEB">
        <w:rPr>
          <w:sz w:val="28"/>
          <w:szCs w:val="28"/>
        </w:rPr>
        <w:t xml:space="preserve"> (далее – Контрольно-счетная </w:t>
      </w:r>
      <w:r w:rsidR="00AD7BE7">
        <w:rPr>
          <w:sz w:val="28"/>
          <w:szCs w:val="28"/>
        </w:rPr>
        <w:t>комиссия</w:t>
      </w:r>
      <w:r w:rsidRPr="00E90EEB">
        <w:rPr>
          <w:sz w:val="28"/>
          <w:szCs w:val="28"/>
        </w:rPr>
        <w:t>) финансово-экономической экспертизы</w:t>
      </w:r>
      <w:r w:rsidR="00D33919">
        <w:rPr>
          <w:sz w:val="28"/>
          <w:szCs w:val="28"/>
        </w:rPr>
        <w:t xml:space="preserve"> </w:t>
      </w:r>
      <w:r w:rsidR="00D33919" w:rsidRPr="009741E0">
        <w:rPr>
          <w:sz w:val="28"/>
          <w:szCs w:val="28"/>
        </w:rPr>
        <w:t>(далее – экспертиза)</w:t>
      </w:r>
      <w:r w:rsidR="00D33919" w:rsidRPr="004D39BA">
        <w:rPr>
          <w:sz w:val="28"/>
          <w:szCs w:val="28"/>
        </w:rPr>
        <w:t xml:space="preserve"> </w:t>
      </w:r>
      <w:r w:rsidRPr="00E90EEB">
        <w:rPr>
          <w:sz w:val="28"/>
          <w:szCs w:val="28"/>
        </w:rPr>
        <w:t xml:space="preserve"> проектов муниципальных правовых актов </w:t>
      </w:r>
      <w:r w:rsidRPr="00E90EEB">
        <w:rPr>
          <w:color w:val="000000"/>
          <w:sz w:val="28"/>
          <w:szCs w:val="28"/>
        </w:rPr>
        <w:t>(включая обоснованность финансово-экономических обоснований)</w:t>
      </w:r>
      <w:r w:rsidRPr="00E90EEB">
        <w:rPr>
          <w:sz w:val="28"/>
          <w:szCs w:val="28"/>
        </w:rPr>
        <w:t xml:space="preserve">, касающихся расходных обязательств </w:t>
      </w:r>
      <w:r w:rsidR="00630EAB">
        <w:rPr>
          <w:sz w:val="28"/>
          <w:szCs w:val="28"/>
        </w:rPr>
        <w:t>муниципального образования</w:t>
      </w:r>
      <w:r w:rsidRPr="00E90EEB">
        <w:rPr>
          <w:sz w:val="28"/>
          <w:szCs w:val="28"/>
        </w:rPr>
        <w:t xml:space="preserve"> </w:t>
      </w:r>
      <w:r w:rsidR="00630EAB">
        <w:rPr>
          <w:sz w:val="28"/>
          <w:szCs w:val="28"/>
        </w:rPr>
        <w:t>Каменский район</w:t>
      </w:r>
      <w:r w:rsidRPr="00E90EEB">
        <w:rPr>
          <w:sz w:val="28"/>
          <w:szCs w:val="28"/>
        </w:rPr>
        <w:t xml:space="preserve"> (далее –</w:t>
      </w:r>
      <w:r w:rsidR="00122F87">
        <w:rPr>
          <w:sz w:val="28"/>
          <w:szCs w:val="28"/>
        </w:rPr>
        <w:t xml:space="preserve"> </w:t>
      </w:r>
      <w:r w:rsidR="00BC1B2A" w:rsidRPr="009741E0">
        <w:rPr>
          <w:sz w:val="28"/>
          <w:szCs w:val="28"/>
        </w:rPr>
        <w:t>проект</w:t>
      </w:r>
      <w:r w:rsidR="009741E0" w:rsidRPr="009741E0">
        <w:rPr>
          <w:sz w:val="28"/>
          <w:szCs w:val="28"/>
        </w:rPr>
        <w:t>ы</w:t>
      </w:r>
      <w:r w:rsidR="00BC1B2A" w:rsidRPr="009741E0">
        <w:rPr>
          <w:sz w:val="28"/>
          <w:szCs w:val="28"/>
        </w:rPr>
        <w:t xml:space="preserve"> МПА</w:t>
      </w:r>
      <w:r w:rsidRPr="00E90EEB">
        <w:rPr>
          <w:sz w:val="28"/>
          <w:szCs w:val="28"/>
        </w:rPr>
        <w:t xml:space="preserve">) в пределах полномочий Контрольно-счетной </w:t>
      </w:r>
      <w:r w:rsidR="00630EAB">
        <w:rPr>
          <w:sz w:val="28"/>
          <w:szCs w:val="28"/>
        </w:rPr>
        <w:t>комиссии</w:t>
      </w:r>
      <w:r w:rsidRPr="00E90EEB">
        <w:rPr>
          <w:sz w:val="28"/>
          <w:szCs w:val="28"/>
        </w:rPr>
        <w:t>.</w:t>
      </w:r>
    </w:p>
    <w:p w:rsidR="007E0E3C" w:rsidRPr="00E90EEB" w:rsidRDefault="007E0E3C" w:rsidP="007E0E3C">
      <w:pPr>
        <w:pStyle w:val="western"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Целью Стандарта является определение общих требований, правил и </w:t>
      </w:r>
      <w:r w:rsidR="00AD7BE7">
        <w:rPr>
          <w:color w:val="000000"/>
          <w:sz w:val="28"/>
          <w:szCs w:val="28"/>
        </w:rPr>
        <w:t>процедур проведения контрольно-с</w:t>
      </w:r>
      <w:r w:rsidRPr="00E90EEB">
        <w:rPr>
          <w:color w:val="000000"/>
          <w:sz w:val="28"/>
          <w:szCs w:val="28"/>
        </w:rPr>
        <w:t xml:space="preserve">четной </w:t>
      </w:r>
      <w:r w:rsidR="00AD7BE7">
        <w:rPr>
          <w:color w:val="000000"/>
          <w:sz w:val="28"/>
          <w:szCs w:val="28"/>
        </w:rPr>
        <w:t>комиссией</w:t>
      </w:r>
      <w:r w:rsidRPr="00E90EEB">
        <w:rPr>
          <w:color w:val="000000"/>
          <w:sz w:val="28"/>
          <w:szCs w:val="28"/>
        </w:rPr>
        <w:t xml:space="preserve"> экспертизы </w:t>
      </w:r>
      <w:r w:rsidRPr="005E6F97">
        <w:rPr>
          <w:color w:val="000000"/>
          <w:sz w:val="28"/>
          <w:szCs w:val="28"/>
        </w:rPr>
        <w:t xml:space="preserve">проектов </w:t>
      </w:r>
      <w:r w:rsidR="005E6F97" w:rsidRPr="00122F87">
        <w:rPr>
          <w:sz w:val="28"/>
          <w:szCs w:val="28"/>
        </w:rPr>
        <w:t>МПА</w:t>
      </w:r>
      <w:r w:rsidRPr="00122F87">
        <w:rPr>
          <w:color w:val="000000"/>
          <w:sz w:val="28"/>
          <w:szCs w:val="28"/>
        </w:rPr>
        <w:t xml:space="preserve"> в</w:t>
      </w:r>
      <w:r w:rsidRPr="00E90EEB">
        <w:rPr>
          <w:color w:val="000000"/>
          <w:sz w:val="28"/>
          <w:szCs w:val="28"/>
        </w:rPr>
        <w:t xml:space="preserve"> рамках, возложенных на Контрольно-счетную </w:t>
      </w:r>
      <w:r w:rsidR="00AD7BE7">
        <w:rPr>
          <w:color w:val="000000"/>
          <w:sz w:val="28"/>
          <w:szCs w:val="28"/>
        </w:rPr>
        <w:t>комиссию</w:t>
      </w:r>
      <w:r w:rsidRPr="00E90EEB">
        <w:rPr>
          <w:color w:val="000000"/>
          <w:sz w:val="28"/>
          <w:szCs w:val="28"/>
        </w:rPr>
        <w:t xml:space="preserve"> полномочий.</w:t>
      </w:r>
    </w:p>
    <w:p w:rsidR="007E0E3C" w:rsidRPr="00E90EEB" w:rsidRDefault="007E0E3C" w:rsidP="007E0E3C">
      <w:pPr>
        <w:pStyle w:val="western"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Задачами Стандарта являются:</w:t>
      </w:r>
    </w:p>
    <w:p w:rsidR="007E0E3C" w:rsidRPr="00E90EEB" w:rsidRDefault="00C30E1D" w:rsidP="007E0E3C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 w:rsidR="007E0E3C" w:rsidRPr="00E9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правил, процедур и сроков проведения финансово- экономической экспертизы проектов муниципальных правовых актов;</w:t>
      </w:r>
    </w:p>
    <w:p w:rsidR="007E0E3C" w:rsidRPr="00E90EEB" w:rsidRDefault="007E0E3C" w:rsidP="007E0E3C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требований к структуре и содержанию заключения, составляемого по результатам проведения экспертизы проекта муниципального правового акта.</w:t>
      </w:r>
    </w:p>
    <w:p w:rsidR="007E0E3C" w:rsidRPr="00C1231F" w:rsidRDefault="007E0E3C" w:rsidP="007E0E3C">
      <w:pPr>
        <w:pStyle w:val="western"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0EEB">
        <w:rPr>
          <w:sz w:val="28"/>
          <w:szCs w:val="28"/>
        </w:rPr>
        <w:t xml:space="preserve">Стандарт является обязательным к применению должностными лицами Контрольно-счетной </w:t>
      </w:r>
      <w:r w:rsidR="00630EAB">
        <w:rPr>
          <w:sz w:val="28"/>
          <w:szCs w:val="28"/>
        </w:rPr>
        <w:t>комиссии</w:t>
      </w:r>
      <w:r w:rsidRPr="00E90EEB">
        <w:rPr>
          <w:sz w:val="28"/>
          <w:szCs w:val="28"/>
        </w:rPr>
        <w:t xml:space="preserve">, участвующих в проведении финансово-экономической экспертизы </w:t>
      </w:r>
      <w:r w:rsidRPr="00737D5B">
        <w:rPr>
          <w:sz w:val="28"/>
          <w:szCs w:val="28"/>
        </w:rPr>
        <w:t>проектов</w:t>
      </w:r>
      <w:r w:rsidR="00985C83" w:rsidRPr="00985C83">
        <w:rPr>
          <w:i/>
          <w:sz w:val="28"/>
          <w:szCs w:val="28"/>
        </w:rPr>
        <w:t xml:space="preserve"> </w:t>
      </w:r>
      <w:r w:rsidR="00985C83" w:rsidRPr="00C1231F">
        <w:rPr>
          <w:sz w:val="28"/>
          <w:szCs w:val="28"/>
        </w:rPr>
        <w:t>МПА</w:t>
      </w:r>
      <w:r w:rsidRPr="00C1231F">
        <w:rPr>
          <w:sz w:val="28"/>
          <w:szCs w:val="28"/>
        </w:rPr>
        <w:t>.</w:t>
      </w:r>
    </w:p>
    <w:p w:rsidR="007E0E3C" w:rsidRPr="00E90EEB" w:rsidRDefault="007E0E3C" w:rsidP="007E0E3C">
      <w:pPr>
        <w:pStyle w:val="western"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Положения Стандарта не распространяются на подготовку следующих Заключений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>:</w:t>
      </w:r>
    </w:p>
    <w:p w:rsidR="0075326C" w:rsidRDefault="007E0E3C" w:rsidP="0075326C">
      <w:pPr>
        <w:pStyle w:val="western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lastRenderedPageBreak/>
        <w:t xml:space="preserve">на проекты решений </w:t>
      </w:r>
      <w:r w:rsidR="00AD7BE7">
        <w:rPr>
          <w:color w:val="000000"/>
          <w:sz w:val="28"/>
          <w:szCs w:val="28"/>
        </w:rPr>
        <w:t>Собрания представителей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Pr="00E90EEB">
        <w:rPr>
          <w:color w:val="000000"/>
          <w:sz w:val="28"/>
          <w:szCs w:val="28"/>
        </w:rPr>
        <w:t xml:space="preserve"> о бюджете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Pr="00E90EEB">
        <w:rPr>
          <w:color w:val="000000"/>
          <w:sz w:val="28"/>
          <w:szCs w:val="28"/>
        </w:rPr>
        <w:t xml:space="preserve"> на очередной финансовый год и на плановый период;</w:t>
      </w:r>
    </w:p>
    <w:p w:rsidR="007E0E3C" w:rsidRPr="0075326C" w:rsidRDefault="007E0E3C" w:rsidP="0075326C">
      <w:pPr>
        <w:pStyle w:val="western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75326C">
        <w:rPr>
          <w:color w:val="000000"/>
          <w:sz w:val="28"/>
          <w:szCs w:val="28"/>
        </w:rPr>
        <w:t xml:space="preserve">на проекты решений </w:t>
      </w:r>
      <w:r w:rsidR="00AD7BE7">
        <w:rPr>
          <w:color w:val="000000"/>
          <w:sz w:val="28"/>
          <w:szCs w:val="28"/>
        </w:rPr>
        <w:t>Собрания представителей</w:t>
      </w:r>
      <w:r w:rsidRPr="0075326C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75326C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Pr="0075326C">
        <w:rPr>
          <w:color w:val="000000"/>
          <w:sz w:val="28"/>
          <w:szCs w:val="28"/>
        </w:rPr>
        <w:t xml:space="preserve"> об исполнении (изменении) бюджета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75326C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Pr="0075326C">
        <w:rPr>
          <w:color w:val="000000"/>
          <w:sz w:val="28"/>
          <w:szCs w:val="28"/>
        </w:rPr>
        <w:t xml:space="preserve"> за отчетный финансовый год;</w:t>
      </w:r>
    </w:p>
    <w:p w:rsidR="007E0E3C" w:rsidRDefault="007E0E3C" w:rsidP="007E0E3C">
      <w:pPr>
        <w:pStyle w:val="western"/>
        <w:numPr>
          <w:ilvl w:val="0"/>
          <w:numId w:val="1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993" w:hanging="426"/>
        <w:rPr>
          <w:color w:val="000000"/>
          <w:sz w:val="28"/>
          <w:szCs w:val="28"/>
        </w:rPr>
      </w:pPr>
      <w:r w:rsidRPr="00164876">
        <w:rPr>
          <w:color w:val="000000"/>
          <w:sz w:val="28"/>
          <w:szCs w:val="28"/>
        </w:rPr>
        <w:t>на проекты муниципальных программ.</w:t>
      </w:r>
    </w:p>
    <w:p w:rsidR="007E0E3C" w:rsidRDefault="007E0E3C" w:rsidP="007E0E3C">
      <w:pPr>
        <w:pStyle w:val="western"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710"/>
        <w:rPr>
          <w:color w:val="000000"/>
          <w:sz w:val="28"/>
          <w:szCs w:val="28"/>
        </w:rPr>
      </w:pPr>
      <w:r w:rsidRPr="00164876">
        <w:rPr>
          <w:color w:val="000000"/>
          <w:sz w:val="28"/>
          <w:szCs w:val="28"/>
        </w:rPr>
        <w:t>Проведение экспертизы проектов</w:t>
      </w:r>
      <w:r>
        <w:rPr>
          <w:color w:val="000000"/>
          <w:sz w:val="28"/>
          <w:szCs w:val="28"/>
        </w:rPr>
        <w:t xml:space="preserve">, указанных в п. 1.7. </w:t>
      </w:r>
      <w:r w:rsidRPr="00164876">
        <w:rPr>
          <w:color w:val="000000"/>
          <w:sz w:val="28"/>
          <w:szCs w:val="28"/>
        </w:rPr>
        <w:t xml:space="preserve"> регулируется соответствующими стандартами </w:t>
      </w:r>
      <w:r>
        <w:rPr>
          <w:color w:val="000000"/>
          <w:sz w:val="28"/>
          <w:szCs w:val="28"/>
        </w:rPr>
        <w:t xml:space="preserve">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164876">
        <w:rPr>
          <w:color w:val="000000"/>
          <w:sz w:val="28"/>
          <w:szCs w:val="28"/>
        </w:rPr>
        <w:t>.</w:t>
      </w:r>
    </w:p>
    <w:p w:rsidR="006C3F90" w:rsidRPr="00164876" w:rsidRDefault="006C3F90" w:rsidP="006C3F90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710" w:firstLine="0"/>
        <w:rPr>
          <w:color w:val="000000"/>
          <w:sz w:val="28"/>
          <w:szCs w:val="28"/>
        </w:rPr>
      </w:pPr>
    </w:p>
    <w:p w:rsidR="007E0E3C" w:rsidRDefault="007E0E3C" w:rsidP="006C3F90">
      <w:pPr>
        <w:pStyle w:val="a6"/>
        <w:spacing w:before="0" w:line="240" w:lineRule="auto"/>
        <w:rPr>
          <w:rFonts w:ascii="Times New Roman" w:eastAsia="Times New Roman" w:hAnsi="Times New Roman" w:cs="Times New Roman"/>
        </w:rPr>
      </w:pPr>
      <w:bookmarkStart w:id="4" w:name="_Toc452030417"/>
      <w:bookmarkStart w:id="5" w:name="_Toc3798587"/>
      <w:r w:rsidRPr="00E90EEB">
        <w:rPr>
          <w:rFonts w:ascii="Times New Roman" w:eastAsia="Times New Roman" w:hAnsi="Times New Roman" w:cs="Times New Roman"/>
        </w:rPr>
        <w:t>2. Цели и задачи проведения финансово-экономической экспертизы проектов муниципальных правовых актов</w:t>
      </w:r>
      <w:bookmarkEnd w:id="4"/>
      <w:bookmarkEnd w:id="5"/>
    </w:p>
    <w:p w:rsidR="006C3F90" w:rsidRPr="006C3F90" w:rsidRDefault="006C3F90" w:rsidP="006C3F90">
      <w:pPr>
        <w:pStyle w:val="1"/>
        <w:spacing w:before="0"/>
        <w:rPr>
          <w:lang w:eastAsia="ru-RU"/>
        </w:rPr>
      </w:pPr>
    </w:p>
    <w:p w:rsidR="007E0E3C" w:rsidRDefault="00D94D68" w:rsidP="006C3F90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8DC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7E0E3C" w:rsidRPr="005268DC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5268DC">
        <w:rPr>
          <w:rFonts w:ascii="Times New Roman" w:hAnsi="Times New Roman" w:cs="Times New Roman"/>
          <w:sz w:val="28"/>
          <w:szCs w:val="28"/>
        </w:rPr>
        <w:t>МПА</w:t>
      </w:r>
      <w:r w:rsidR="007E0E3C" w:rsidRPr="005268D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AD7BE7">
        <w:rPr>
          <w:rFonts w:ascii="Times New Roman" w:hAnsi="Times New Roman" w:cs="Times New Roman"/>
          <w:sz w:val="28"/>
          <w:szCs w:val="28"/>
        </w:rPr>
        <w:t xml:space="preserve"> к</w:t>
      </w:r>
      <w:r w:rsidR="007E0E3C" w:rsidRPr="004D39BA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D7BE7">
        <w:rPr>
          <w:rFonts w:ascii="Times New Roman" w:hAnsi="Times New Roman" w:cs="Times New Roman"/>
          <w:sz w:val="28"/>
          <w:szCs w:val="28"/>
        </w:rPr>
        <w:t>комиссией</w:t>
      </w:r>
      <w:r w:rsidR="007E0E3C" w:rsidRPr="004D39BA">
        <w:rPr>
          <w:rFonts w:ascii="Times New Roman" w:hAnsi="Times New Roman" w:cs="Times New Roman"/>
          <w:sz w:val="28"/>
          <w:szCs w:val="28"/>
        </w:rPr>
        <w:t xml:space="preserve"> на основании ч. 2 ст. 157 Бюджетного Кодекса РФ, п. 7 ч. 2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7E0E3C" w:rsidRPr="004D39B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Контрольно-счетной </w:t>
      </w:r>
      <w:r w:rsidR="00630EAB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5268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004E" w:rsidRPr="0010004E" w:rsidRDefault="007E0E3C" w:rsidP="0010004E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39BA">
        <w:rPr>
          <w:rFonts w:ascii="Times New Roman" w:hAnsi="Times New Roman" w:cs="Times New Roman"/>
          <w:color w:val="000000"/>
          <w:sz w:val="28"/>
          <w:szCs w:val="28"/>
        </w:rPr>
        <w:t>Целью экспертизы является</w:t>
      </w:r>
      <w:r w:rsidR="00437A3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6F29" w:rsidRPr="00437A39" w:rsidRDefault="0010004E" w:rsidP="00F26F29">
      <w:pPr>
        <w:pStyle w:val="a3"/>
        <w:shd w:val="clear" w:color="auto" w:fill="FFFFFF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уровня финансовой обеспеченности </w:t>
      </w:r>
      <w:r w:rsidR="00F26F29" w:rsidRPr="00437A39">
        <w:rPr>
          <w:rFonts w:ascii="Times New Roman" w:hAnsi="Times New Roman" w:cs="Times New Roman"/>
          <w:color w:val="000000"/>
          <w:sz w:val="28"/>
          <w:szCs w:val="28"/>
        </w:rPr>
        <w:t>проектов МПА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24F2" w:rsidRPr="00437A39" w:rsidRDefault="0010004E" w:rsidP="001A24F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последствий реализации рассматриваемых </w:t>
      </w:r>
      <w:r w:rsidR="00F26F29"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МПА 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>для формирования доходов и расходования бюджетных средств,</w:t>
      </w:r>
      <w:r w:rsidR="00F26F29"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а также использования </w:t>
      </w:r>
      <w:r w:rsidR="00F26F29" w:rsidRPr="00437A39">
        <w:rPr>
          <w:rFonts w:ascii="Times New Roman" w:hAnsi="Times New Roman" w:cs="Times New Roman"/>
          <w:color w:val="000000"/>
          <w:sz w:val="28"/>
          <w:szCs w:val="28"/>
        </w:rPr>
        <w:t>муниципа</w:t>
      </w:r>
      <w:r w:rsidR="001A24F2" w:rsidRPr="00437A3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26F29" w:rsidRPr="00437A39">
        <w:rPr>
          <w:rFonts w:ascii="Times New Roman" w:hAnsi="Times New Roman" w:cs="Times New Roman"/>
          <w:color w:val="000000"/>
          <w:sz w:val="28"/>
          <w:szCs w:val="28"/>
        </w:rPr>
        <w:t>ьной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собственности;</w:t>
      </w:r>
    </w:p>
    <w:p w:rsidR="001A24F2" w:rsidRPr="00437A39" w:rsidRDefault="0010004E" w:rsidP="001A24F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39">
        <w:rPr>
          <w:rFonts w:ascii="Times New Roman" w:hAnsi="Times New Roman" w:cs="Times New Roman"/>
          <w:color w:val="000000"/>
          <w:sz w:val="28"/>
          <w:szCs w:val="28"/>
        </w:rPr>
        <w:t>устранение технических и юридических ошибок разработчиков</w:t>
      </w:r>
      <w:r w:rsidR="001A24F2"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>в представленных проектах</w:t>
      </w:r>
      <w:r w:rsidR="001A24F2"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 МПА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24F2" w:rsidRPr="00437A39" w:rsidRDefault="0010004E" w:rsidP="001A24F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39">
        <w:rPr>
          <w:rFonts w:ascii="Times New Roman" w:hAnsi="Times New Roman" w:cs="Times New Roman"/>
          <w:color w:val="000000"/>
          <w:sz w:val="28"/>
          <w:szCs w:val="28"/>
        </w:rPr>
        <w:t>подготовка предложений по устранению выявленных нарушений</w:t>
      </w:r>
      <w:r w:rsidR="001A24F2"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>и недостатков;</w:t>
      </w:r>
    </w:p>
    <w:p w:rsidR="001A24F2" w:rsidRPr="00437A39" w:rsidRDefault="0010004E" w:rsidP="001A24F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норм проекта </w:t>
      </w:r>
      <w:r w:rsidR="001A24F2" w:rsidRPr="00437A3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>ПА на соответствие действующему</w:t>
      </w:r>
      <w:r w:rsidR="001A24F2"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>законодательству;</w:t>
      </w:r>
    </w:p>
    <w:p w:rsidR="001A24F2" w:rsidRPr="00437A39" w:rsidRDefault="0010004E" w:rsidP="001A24F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оценка проекта </w:t>
      </w:r>
      <w:r w:rsidR="001A24F2" w:rsidRPr="00437A3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>ПА как инструмента социально-экономической</w:t>
      </w:r>
      <w:r w:rsidR="001A24F2"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>политики, его соответствия положениям послани</w:t>
      </w:r>
      <w:r w:rsidR="001A24F2"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>Президента Российской Федерации, Стратегии социально</w:t>
      </w:r>
      <w:r w:rsidR="001A24F2" w:rsidRPr="00437A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экономического развития </w:t>
      </w:r>
      <w:r w:rsidR="00AD7BE7">
        <w:rPr>
          <w:rFonts w:ascii="Times New Roman" w:hAnsi="Times New Roman" w:cs="Times New Roman"/>
          <w:color w:val="000000"/>
          <w:sz w:val="28"/>
          <w:szCs w:val="28"/>
        </w:rPr>
        <w:t xml:space="preserve">Тульской области и  </w:t>
      </w:r>
      <w:r w:rsidR="00630EA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1A24F2" w:rsidRPr="00437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EAB">
        <w:rPr>
          <w:rFonts w:ascii="Times New Roman" w:hAnsi="Times New Roman" w:cs="Times New Roman"/>
          <w:color w:val="000000"/>
          <w:sz w:val="28"/>
          <w:szCs w:val="28"/>
        </w:rPr>
        <w:t>Каменский район</w:t>
      </w:r>
      <w:r w:rsidRPr="00437A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E3C" w:rsidRPr="00437A39" w:rsidRDefault="0010004E" w:rsidP="001A24F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39">
        <w:rPr>
          <w:rFonts w:ascii="Times New Roman" w:hAnsi="Times New Roman" w:cs="Times New Roman"/>
          <w:color w:val="000000"/>
          <w:sz w:val="28"/>
          <w:szCs w:val="28"/>
        </w:rPr>
        <w:t>подготовка заключения по результатам экспертизы</w:t>
      </w:r>
      <w:r w:rsidR="001A24F2" w:rsidRPr="00437A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0E3C" w:rsidRPr="00E14019" w:rsidRDefault="007E0E3C" w:rsidP="007E0E3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AA6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</w:t>
      </w:r>
      <w:r w:rsidR="00630EAB">
        <w:rPr>
          <w:rFonts w:ascii="Times New Roman" w:hAnsi="Times New Roman" w:cs="Times New Roman"/>
          <w:sz w:val="28"/>
          <w:szCs w:val="28"/>
        </w:rPr>
        <w:t>комиссии</w:t>
      </w:r>
      <w:r w:rsidRPr="006C7AA6">
        <w:rPr>
          <w:rFonts w:ascii="Times New Roman" w:hAnsi="Times New Roman" w:cs="Times New Roman"/>
          <w:sz w:val="28"/>
          <w:szCs w:val="28"/>
        </w:rPr>
        <w:t xml:space="preserve"> по итогам экспертизы не должно содержать политических оценок проекта муниципального правового  акта. </w:t>
      </w:r>
    </w:p>
    <w:p w:rsidR="007E0E3C" w:rsidRPr="00B5642E" w:rsidRDefault="007E0E3C" w:rsidP="007E0E3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019">
        <w:rPr>
          <w:rFonts w:ascii="Times New Roman" w:hAnsi="Times New Roman" w:cs="Times New Roman"/>
          <w:sz w:val="28"/>
          <w:szCs w:val="28"/>
        </w:rPr>
        <w:t xml:space="preserve">Основными задачами экспертизы проекта муниципального правового акта является оценка: </w:t>
      </w:r>
    </w:p>
    <w:p w:rsidR="00B5642E" w:rsidRPr="00437A39" w:rsidRDefault="00B5642E" w:rsidP="005C530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правомерности установления, а также изменения, отмены расходных обязательств;</w:t>
      </w:r>
    </w:p>
    <w:p w:rsidR="00B5642E" w:rsidRPr="00437A39" w:rsidRDefault="00B5642E" w:rsidP="005C530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соответствия законодательству устанавливаемого порядка принятия и исполнения расходных обязательств;</w:t>
      </w:r>
    </w:p>
    <w:p w:rsidR="00B5642E" w:rsidRPr="00437A39" w:rsidRDefault="00B5642E" w:rsidP="005C530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обоснованности финансово-экономического обоснования к проекту;</w:t>
      </w:r>
    </w:p>
    <w:p w:rsidR="00B5642E" w:rsidRPr="00437A39" w:rsidRDefault="00B5642E" w:rsidP="005C530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целей правового регулирования и его влияния на регулирование</w:t>
      </w:r>
      <w:r w:rsidR="005C530D"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отношений;</w:t>
      </w:r>
    </w:p>
    <w:p w:rsidR="00B5642E" w:rsidRPr="00437A39" w:rsidRDefault="00B5642E" w:rsidP="005C530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по устранению имеющихся замечаний,</w:t>
      </w:r>
      <w:r w:rsidR="005C530D"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механизма правового регулирования.</w:t>
      </w:r>
    </w:p>
    <w:p w:rsidR="00553F9F" w:rsidRPr="00437A39" w:rsidRDefault="00553F9F" w:rsidP="00553F9F">
      <w:pPr>
        <w:pStyle w:val="a3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экспертизы проектов МПА являются:</w:t>
      </w:r>
    </w:p>
    <w:p w:rsidR="00553F9F" w:rsidRPr="00437A39" w:rsidRDefault="00553F9F" w:rsidP="00553F9F">
      <w:pPr>
        <w:pStyle w:val="a3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часть проекта МПА;</w:t>
      </w:r>
    </w:p>
    <w:p w:rsidR="00553F9F" w:rsidRPr="00437A39" w:rsidRDefault="00553F9F" w:rsidP="00553F9F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к проекту МПА, содержащая обоснование необходимости его принятия;</w:t>
      </w:r>
    </w:p>
    <w:p w:rsidR="00553F9F" w:rsidRPr="00437A39" w:rsidRDefault="00553F9F" w:rsidP="00553F9F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финансово-экономическое обоснование к проекту МПА, определяющее увеличение (уменьшение) доходов и расходов, необходимых при реализации принимаемого МПА;</w:t>
      </w:r>
    </w:p>
    <w:p w:rsidR="00553F9F" w:rsidRPr="00437A39" w:rsidRDefault="00553F9F" w:rsidP="00553F9F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об исполнении бюджета;</w:t>
      </w:r>
    </w:p>
    <w:p w:rsidR="00553F9F" w:rsidRPr="00437A39" w:rsidRDefault="00553F9F" w:rsidP="00553F9F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МПА, подлежащих принятию, изменению, отмене в связи с принятием МПА;</w:t>
      </w:r>
    </w:p>
    <w:p w:rsidR="00553F9F" w:rsidRPr="00437A39" w:rsidRDefault="00553F9F" w:rsidP="00553F9F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информация, получаемая Контрольно-счетной </w:t>
      </w:r>
      <w:r w:rsidR="00AD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Pr="0043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запросам от отраслевых (функциональных) органов и других организаций.</w:t>
      </w:r>
    </w:p>
    <w:p w:rsidR="007E0E3C" w:rsidRDefault="007E0E3C" w:rsidP="00360465">
      <w:pPr>
        <w:pStyle w:val="western"/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-142" w:firstLine="709"/>
        <w:rPr>
          <w:color w:val="000000"/>
          <w:sz w:val="28"/>
          <w:szCs w:val="28"/>
        </w:rPr>
      </w:pPr>
      <w:r w:rsidRPr="00E14019">
        <w:rPr>
          <w:sz w:val="28"/>
          <w:szCs w:val="28"/>
        </w:rPr>
        <w:t xml:space="preserve">Экспертизе подлежат проекты </w:t>
      </w:r>
      <w:r w:rsidR="005455E1" w:rsidRPr="00334518">
        <w:rPr>
          <w:sz w:val="28"/>
          <w:szCs w:val="28"/>
        </w:rPr>
        <w:t>МПА</w:t>
      </w:r>
      <w:r w:rsidRPr="00334518">
        <w:rPr>
          <w:sz w:val="28"/>
          <w:szCs w:val="28"/>
        </w:rPr>
        <w:t>,</w:t>
      </w:r>
      <w:r w:rsidRPr="00E14019">
        <w:rPr>
          <w:sz w:val="28"/>
          <w:szCs w:val="28"/>
        </w:rPr>
        <w:t xml:space="preserve"> касающиеся установления (изменения) расходных обязательств. Повторная экспертиза про</w:t>
      </w:r>
      <w:r w:rsidR="00A60F24">
        <w:rPr>
          <w:sz w:val="28"/>
          <w:szCs w:val="28"/>
        </w:rPr>
        <w:t>водится в случае направления в к</w:t>
      </w:r>
      <w:r w:rsidRPr="00E14019">
        <w:rPr>
          <w:sz w:val="28"/>
          <w:szCs w:val="28"/>
        </w:rPr>
        <w:t xml:space="preserve">онтрольно-счетную </w:t>
      </w:r>
      <w:r w:rsidR="00AD7BE7">
        <w:rPr>
          <w:sz w:val="28"/>
          <w:szCs w:val="28"/>
        </w:rPr>
        <w:t>комиссию</w:t>
      </w:r>
      <w:r w:rsidRPr="00E14019">
        <w:rPr>
          <w:sz w:val="28"/>
          <w:szCs w:val="28"/>
        </w:rPr>
        <w:t xml:space="preserve"> проекта </w:t>
      </w:r>
      <w:r w:rsidR="0090586E" w:rsidRPr="00334518">
        <w:rPr>
          <w:sz w:val="28"/>
          <w:szCs w:val="28"/>
        </w:rPr>
        <w:t>МПА,</w:t>
      </w:r>
      <w:r w:rsidR="00553F9F">
        <w:rPr>
          <w:sz w:val="28"/>
          <w:szCs w:val="28"/>
        </w:rPr>
        <w:t xml:space="preserve"> </w:t>
      </w:r>
      <w:r w:rsidRPr="00E14019">
        <w:rPr>
          <w:sz w:val="28"/>
          <w:szCs w:val="28"/>
        </w:rPr>
        <w:t>повторно после устранения замеча</w:t>
      </w:r>
      <w:r w:rsidR="00A60F24">
        <w:rPr>
          <w:sz w:val="28"/>
          <w:szCs w:val="28"/>
        </w:rPr>
        <w:t>ний и рассмотрения предложений к</w:t>
      </w:r>
      <w:r w:rsidRPr="00E14019">
        <w:rPr>
          <w:sz w:val="28"/>
          <w:szCs w:val="28"/>
        </w:rPr>
        <w:t xml:space="preserve">онтрольно-счетной </w:t>
      </w:r>
      <w:r w:rsidR="00630EAB">
        <w:rPr>
          <w:sz w:val="28"/>
          <w:szCs w:val="28"/>
        </w:rPr>
        <w:t>комиссии</w:t>
      </w:r>
      <w:r w:rsidRPr="00E14019">
        <w:rPr>
          <w:sz w:val="28"/>
          <w:szCs w:val="28"/>
        </w:rPr>
        <w:t>.</w:t>
      </w:r>
    </w:p>
    <w:p w:rsidR="007E0E3C" w:rsidRDefault="007E0E3C" w:rsidP="00360465">
      <w:pPr>
        <w:pStyle w:val="western"/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-142" w:firstLine="709"/>
        <w:rPr>
          <w:color w:val="000000"/>
          <w:sz w:val="28"/>
          <w:szCs w:val="28"/>
        </w:rPr>
      </w:pPr>
      <w:r w:rsidRPr="002F3F72">
        <w:rPr>
          <w:sz w:val="28"/>
          <w:szCs w:val="28"/>
        </w:rPr>
        <w:t xml:space="preserve">Дополнительная экспертиза проводится в случае недостаточности информации и документов для подготовки положительного заключения при условии направления в Контрольно-счетную </w:t>
      </w:r>
      <w:r w:rsidR="00AD7BE7">
        <w:rPr>
          <w:sz w:val="28"/>
          <w:szCs w:val="28"/>
        </w:rPr>
        <w:t>комиссию</w:t>
      </w:r>
      <w:r w:rsidRPr="002F3F72">
        <w:rPr>
          <w:sz w:val="28"/>
          <w:szCs w:val="28"/>
        </w:rPr>
        <w:t xml:space="preserve"> дополнительной информации и документов вместе с проектом муниципальных правовых актов. Положительным заключением в целях настоящей статьи считается заключение, в котором по итогам экспертизы замечания и предложения отсутствуют.</w:t>
      </w:r>
    </w:p>
    <w:p w:rsidR="007E0E3C" w:rsidRPr="00D17427" w:rsidRDefault="007E0E3C" w:rsidP="00360465">
      <w:pPr>
        <w:pStyle w:val="western"/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-142" w:firstLine="709"/>
        <w:rPr>
          <w:color w:val="000000"/>
          <w:sz w:val="28"/>
          <w:szCs w:val="28"/>
        </w:rPr>
      </w:pPr>
      <w:r w:rsidRPr="00D17427">
        <w:rPr>
          <w:sz w:val="28"/>
          <w:szCs w:val="28"/>
        </w:rPr>
        <w:t>Основные термины и понятия:</w:t>
      </w:r>
    </w:p>
    <w:p w:rsidR="007E0E3C" w:rsidRDefault="007E0E3C" w:rsidP="007E0E3C">
      <w:pPr>
        <w:pStyle w:val="western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rPr>
          <w:b/>
          <w:sz w:val="28"/>
          <w:szCs w:val="28"/>
        </w:rPr>
      </w:pPr>
      <w:r w:rsidRPr="000A3583">
        <w:rPr>
          <w:sz w:val="28"/>
          <w:szCs w:val="28"/>
        </w:rPr>
        <w:t xml:space="preserve"> </w:t>
      </w:r>
      <w:r w:rsidRPr="00BC162C">
        <w:rPr>
          <w:b/>
          <w:sz w:val="28"/>
          <w:szCs w:val="28"/>
        </w:rPr>
        <w:t>фи</w:t>
      </w:r>
      <w:r w:rsidRPr="00724C36">
        <w:rPr>
          <w:b/>
          <w:sz w:val="28"/>
          <w:szCs w:val="28"/>
        </w:rPr>
        <w:t xml:space="preserve">нансово-экономическая экспертиза - </w:t>
      </w:r>
      <w:r w:rsidRPr="00724C36">
        <w:rPr>
          <w:sz w:val="28"/>
          <w:szCs w:val="28"/>
        </w:rPr>
        <w:t>изучение, анализ и оценка проекта муниципального правового акта на предмет соответствия его действующему законодательству, результатом которой является выработка предложений и рекомендаций;</w:t>
      </w:r>
      <w:r w:rsidRPr="00724C36">
        <w:rPr>
          <w:b/>
          <w:sz w:val="28"/>
          <w:szCs w:val="28"/>
        </w:rPr>
        <w:t xml:space="preserve"> </w:t>
      </w:r>
    </w:p>
    <w:p w:rsidR="007E0E3C" w:rsidRDefault="007E0E3C" w:rsidP="007E0E3C">
      <w:pPr>
        <w:pStyle w:val="western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784B5D">
        <w:rPr>
          <w:b/>
          <w:color w:val="000000"/>
          <w:sz w:val="28"/>
          <w:szCs w:val="28"/>
        </w:rPr>
        <w:t>аключение</w:t>
      </w:r>
      <w:r w:rsidRPr="00784B5D">
        <w:rPr>
          <w:color w:val="000000"/>
          <w:sz w:val="28"/>
          <w:szCs w:val="28"/>
        </w:rPr>
        <w:t xml:space="preserve"> - документ </w:t>
      </w:r>
      <w:r>
        <w:rPr>
          <w:color w:val="000000"/>
          <w:sz w:val="28"/>
          <w:szCs w:val="28"/>
        </w:rPr>
        <w:t xml:space="preserve">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784B5D">
        <w:rPr>
          <w:color w:val="000000"/>
          <w:sz w:val="28"/>
          <w:szCs w:val="28"/>
        </w:rPr>
        <w:t>, подготовленный по результатам проведения финансово-экономической экспертизы, содержащий оценку законности, эффективности и</w:t>
      </w:r>
      <w:r>
        <w:rPr>
          <w:color w:val="000000"/>
          <w:sz w:val="28"/>
          <w:szCs w:val="28"/>
        </w:rPr>
        <w:t xml:space="preserve"> </w:t>
      </w:r>
      <w:r w:rsidRPr="00784B5D">
        <w:rPr>
          <w:color w:val="000000"/>
          <w:sz w:val="28"/>
          <w:szCs w:val="28"/>
        </w:rPr>
        <w:t>целесообразности рассматриваемого предмета экспертизы.</w:t>
      </w:r>
    </w:p>
    <w:p w:rsidR="007E0E3C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</w:t>
      </w:r>
      <w:r w:rsidRPr="00784B5D">
        <w:rPr>
          <w:b/>
          <w:color w:val="000000"/>
          <w:sz w:val="28"/>
          <w:szCs w:val="28"/>
        </w:rPr>
        <w:t>азработчик муниципального правового акта</w:t>
      </w:r>
      <w:r w:rsidRPr="00784B5D">
        <w:rPr>
          <w:color w:val="000000"/>
          <w:sz w:val="28"/>
          <w:szCs w:val="28"/>
        </w:rPr>
        <w:t xml:space="preserve"> – орган местного самоуправления или</w:t>
      </w:r>
      <w:r>
        <w:rPr>
          <w:color w:val="000000"/>
          <w:sz w:val="28"/>
          <w:szCs w:val="28"/>
        </w:rPr>
        <w:t xml:space="preserve"> </w:t>
      </w:r>
      <w:r w:rsidRPr="00784B5D">
        <w:rPr>
          <w:color w:val="000000"/>
          <w:sz w:val="28"/>
          <w:szCs w:val="28"/>
        </w:rPr>
        <w:t>его структурное подразделение, разработавшие проект муниципального правового акта.</w:t>
      </w:r>
    </w:p>
    <w:p w:rsidR="007E0E3C" w:rsidRPr="00784B5D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7E0E3C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567" w:firstLine="0"/>
        <w:jc w:val="center"/>
        <w:outlineLvl w:val="0"/>
      </w:pPr>
      <w:bookmarkStart w:id="6" w:name="_Toc452030418"/>
      <w:bookmarkStart w:id="7" w:name="_Toc3798588"/>
      <w:r>
        <w:rPr>
          <w:b/>
          <w:sz w:val="28"/>
          <w:szCs w:val="28"/>
        </w:rPr>
        <w:t>3</w:t>
      </w:r>
      <w:r w:rsidRPr="00793235">
        <w:rPr>
          <w:b/>
          <w:sz w:val="28"/>
          <w:szCs w:val="28"/>
        </w:rPr>
        <w:t>. Требования к проведению экспертизы проекта муниципального правового акта</w:t>
      </w:r>
      <w:bookmarkEnd w:id="6"/>
      <w:bookmarkEnd w:id="7"/>
      <w:r>
        <w:t xml:space="preserve"> </w:t>
      </w:r>
    </w:p>
    <w:p w:rsidR="007E0E3C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567" w:firstLine="0"/>
        <w:jc w:val="center"/>
        <w:outlineLvl w:val="0"/>
      </w:pPr>
    </w:p>
    <w:p w:rsidR="007E0E3C" w:rsidRPr="00E90EEB" w:rsidRDefault="007E0E3C" w:rsidP="007E0E3C">
      <w:pPr>
        <w:pStyle w:val="western"/>
        <w:numPr>
          <w:ilvl w:val="0"/>
          <w:numId w:val="7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E90EEB">
        <w:rPr>
          <w:sz w:val="28"/>
          <w:szCs w:val="28"/>
        </w:rPr>
        <w:t xml:space="preserve">Объем экспертизы проекта </w:t>
      </w:r>
      <w:r w:rsidR="006A0357" w:rsidRPr="00334518">
        <w:rPr>
          <w:sz w:val="28"/>
          <w:szCs w:val="28"/>
        </w:rPr>
        <w:t>МПА</w:t>
      </w:r>
      <w:r w:rsidR="006A0357" w:rsidRPr="00E90EEB">
        <w:rPr>
          <w:sz w:val="28"/>
          <w:szCs w:val="28"/>
        </w:rPr>
        <w:t xml:space="preserve"> </w:t>
      </w:r>
      <w:r w:rsidRPr="00E90EEB">
        <w:rPr>
          <w:sz w:val="28"/>
          <w:szCs w:val="28"/>
        </w:rPr>
        <w:t xml:space="preserve">определяется должностным лицом Контрольно-счетной </w:t>
      </w:r>
      <w:r w:rsidR="00630EAB">
        <w:rPr>
          <w:sz w:val="28"/>
          <w:szCs w:val="28"/>
        </w:rPr>
        <w:t>комиссии</w:t>
      </w:r>
      <w:r w:rsidRPr="00E90EEB">
        <w:rPr>
          <w:sz w:val="28"/>
          <w:szCs w:val="28"/>
        </w:rPr>
        <w:t>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7E0E3C" w:rsidRPr="00E90EEB" w:rsidRDefault="007E0E3C" w:rsidP="007E0E3C">
      <w:pPr>
        <w:pStyle w:val="western"/>
        <w:numPr>
          <w:ilvl w:val="0"/>
          <w:numId w:val="7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E90EEB">
        <w:rPr>
          <w:sz w:val="28"/>
          <w:szCs w:val="28"/>
        </w:rPr>
        <w:t xml:space="preserve">При необходимости должностным лицом Контрольно-счетной </w:t>
      </w:r>
      <w:r w:rsidR="00630EAB">
        <w:rPr>
          <w:sz w:val="28"/>
          <w:szCs w:val="28"/>
        </w:rPr>
        <w:t>комиссии</w:t>
      </w:r>
      <w:r w:rsidRPr="00E90EEB">
        <w:rPr>
          <w:sz w:val="28"/>
          <w:szCs w:val="28"/>
        </w:rPr>
        <w:t xml:space="preserve"> при проведении экспертизы могут быть определены вопросы, на которые участвующим в проведении экспертизы, предлагается обратить особое внимание.</w:t>
      </w:r>
    </w:p>
    <w:p w:rsidR="007E0E3C" w:rsidRPr="00E90EEB" w:rsidRDefault="007E0E3C" w:rsidP="007E0E3C">
      <w:pPr>
        <w:pStyle w:val="western"/>
        <w:numPr>
          <w:ilvl w:val="0"/>
          <w:numId w:val="7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E90EEB">
        <w:rPr>
          <w:sz w:val="28"/>
          <w:szCs w:val="28"/>
        </w:rPr>
        <w:t xml:space="preserve">При проведении экспертизы проекта </w:t>
      </w:r>
      <w:r w:rsidR="001F0E9A" w:rsidRPr="00311F0C">
        <w:rPr>
          <w:sz w:val="28"/>
          <w:szCs w:val="28"/>
        </w:rPr>
        <w:t>МПА</w:t>
      </w:r>
      <w:r w:rsidR="001F0E9A" w:rsidRPr="00E90EEB">
        <w:rPr>
          <w:sz w:val="28"/>
          <w:szCs w:val="28"/>
        </w:rPr>
        <w:t xml:space="preserve"> </w:t>
      </w:r>
      <w:r w:rsidRPr="00E90EEB">
        <w:rPr>
          <w:sz w:val="28"/>
          <w:szCs w:val="28"/>
        </w:rPr>
        <w:t>учитываются результаты ранее проведенных контрольных и экспертн</w:t>
      </w:r>
      <w:proofErr w:type="gramStart"/>
      <w:r w:rsidRPr="00E90EEB">
        <w:rPr>
          <w:sz w:val="28"/>
          <w:szCs w:val="28"/>
        </w:rPr>
        <w:t>о-</w:t>
      </w:r>
      <w:proofErr w:type="gramEnd"/>
      <w:r w:rsidRPr="00E90EEB">
        <w:rPr>
          <w:sz w:val="28"/>
          <w:szCs w:val="28"/>
        </w:rPr>
        <w:t xml:space="preserve"> аналитических мероприятий в соответствующей сфере формирования и использования средств бюджета </w:t>
      </w:r>
      <w:r w:rsidR="00630EAB">
        <w:rPr>
          <w:sz w:val="28"/>
          <w:szCs w:val="28"/>
        </w:rPr>
        <w:t>муниципального образования</w:t>
      </w:r>
      <w:r w:rsidRPr="00E90EEB">
        <w:rPr>
          <w:sz w:val="28"/>
          <w:szCs w:val="28"/>
        </w:rPr>
        <w:t xml:space="preserve"> </w:t>
      </w:r>
      <w:r w:rsidR="00630EAB">
        <w:rPr>
          <w:sz w:val="28"/>
          <w:szCs w:val="28"/>
        </w:rPr>
        <w:t>Каменский район</w:t>
      </w:r>
      <w:r w:rsidRPr="00E90EEB">
        <w:rPr>
          <w:sz w:val="28"/>
          <w:szCs w:val="28"/>
        </w:rPr>
        <w:t xml:space="preserve">. </w:t>
      </w:r>
    </w:p>
    <w:p w:rsidR="007E0E3C" w:rsidRPr="00E90EEB" w:rsidRDefault="007E0E3C" w:rsidP="007E0E3C">
      <w:pPr>
        <w:pStyle w:val="western"/>
        <w:numPr>
          <w:ilvl w:val="0"/>
          <w:numId w:val="7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E90EEB">
        <w:rPr>
          <w:sz w:val="28"/>
          <w:szCs w:val="28"/>
        </w:rPr>
        <w:t xml:space="preserve">В ходе проведения экспертизы проектов </w:t>
      </w:r>
      <w:r w:rsidR="00655702" w:rsidRPr="00582358">
        <w:rPr>
          <w:sz w:val="28"/>
          <w:szCs w:val="28"/>
        </w:rPr>
        <w:t xml:space="preserve">МПА </w:t>
      </w:r>
      <w:r w:rsidRPr="00E90EEB">
        <w:rPr>
          <w:sz w:val="28"/>
          <w:szCs w:val="28"/>
        </w:rPr>
        <w:t>подлежат рассмотрению следующие вопросы:</w:t>
      </w:r>
    </w:p>
    <w:p w:rsidR="007E0E3C" w:rsidRPr="00E90EEB" w:rsidRDefault="007E0E3C" w:rsidP="007E0E3C">
      <w:pPr>
        <w:pStyle w:val="western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E90EEB">
        <w:rPr>
          <w:sz w:val="28"/>
          <w:szCs w:val="28"/>
        </w:rPr>
        <w:t xml:space="preserve">наличие документа, которым обусловлено установление расходного обязательства;  </w:t>
      </w:r>
    </w:p>
    <w:p w:rsidR="007E0E3C" w:rsidRPr="00E90EEB" w:rsidRDefault="007E0E3C" w:rsidP="007E0E3C">
      <w:pPr>
        <w:pStyle w:val="western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E90EEB">
        <w:rPr>
          <w:sz w:val="28"/>
          <w:szCs w:val="28"/>
        </w:rPr>
        <w:t>наличие измеряемых (натуральных и стоимостных) показателей;</w:t>
      </w:r>
    </w:p>
    <w:p w:rsidR="007E0E3C" w:rsidRPr="00E90EEB" w:rsidRDefault="007E0E3C" w:rsidP="007E0E3C">
      <w:pPr>
        <w:pStyle w:val="western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E90EEB">
        <w:rPr>
          <w:sz w:val="28"/>
          <w:szCs w:val="28"/>
        </w:rPr>
        <w:t xml:space="preserve">соответствие решению о бюджете на текущий финансовый год, наличие расчетных данных об изменении параметров и характеристик бюджета </w:t>
      </w:r>
      <w:r w:rsidR="00630EAB">
        <w:rPr>
          <w:sz w:val="28"/>
          <w:szCs w:val="28"/>
        </w:rPr>
        <w:t>муниципального образования</w:t>
      </w:r>
      <w:r w:rsidRPr="00E90EEB">
        <w:rPr>
          <w:sz w:val="28"/>
          <w:szCs w:val="28"/>
        </w:rPr>
        <w:t xml:space="preserve"> </w:t>
      </w:r>
      <w:r w:rsidR="00630EAB">
        <w:rPr>
          <w:sz w:val="28"/>
          <w:szCs w:val="28"/>
        </w:rPr>
        <w:t>Каменский район</w:t>
      </w:r>
      <w:r w:rsidRPr="00E90EEB">
        <w:rPr>
          <w:sz w:val="28"/>
          <w:szCs w:val="28"/>
        </w:rPr>
        <w:t xml:space="preserve">, в случае принятия </w:t>
      </w:r>
      <w:r w:rsidR="00E15002" w:rsidRPr="0047191C">
        <w:rPr>
          <w:sz w:val="28"/>
          <w:szCs w:val="28"/>
        </w:rPr>
        <w:t>МПА</w:t>
      </w:r>
      <w:r w:rsidRPr="0047191C">
        <w:rPr>
          <w:sz w:val="28"/>
          <w:szCs w:val="28"/>
        </w:rPr>
        <w:t>;</w:t>
      </w:r>
      <w:r w:rsidRPr="00E90EEB">
        <w:rPr>
          <w:sz w:val="28"/>
          <w:szCs w:val="28"/>
        </w:rPr>
        <w:t xml:space="preserve"> </w:t>
      </w:r>
    </w:p>
    <w:p w:rsidR="007E0E3C" w:rsidRPr="00E90EEB" w:rsidRDefault="007E0E3C" w:rsidP="007E0E3C">
      <w:pPr>
        <w:pStyle w:val="western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E90EEB">
        <w:rPr>
          <w:sz w:val="28"/>
          <w:szCs w:val="28"/>
        </w:rPr>
        <w:t xml:space="preserve">обоснованность объемов финансирования расходного обязательства;  </w:t>
      </w:r>
    </w:p>
    <w:p w:rsidR="007E0E3C" w:rsidRPr="00E90EEB" w:rsidRDefault="007E0E3C" w:rsidP="007E0E3C">
      <w:pPr>
        <w:pStyle w:val="western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E90EEB">
        <w:rPr>
          <w:sz w:val="28"/>
          <w:szCs w:val="28"/>
        </w:rPr>
        <w:t>наличие расчета (включая методику расчета) показателей и объемов финансирования, представленных в финансово-экономическом обосновании.</w:t>
      </w:r>
    </w:p>
    <w:p w:rsidR="007E0E3C" w:rsidRPr="00E90EEB" w:rsidRDefault="007E0E3C" w:rsidP="007E0E3C">
      <w:pPr>
        <w:pStyle w:val="western"/>
        <w:numPr>
          <w:ilvl w:val="1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567"/>
        <w:rPr>
          <w:sz w:val="28"/>
          <w:szCs w:val="28"/>
        </w:rPr>
      </w:pPr>
      <w:proofErr w:type="gramStart"/>
      <w:r w:rsidRPr="00E90EEB">
        <w:rPr>
          <w:sz w:val="28"/>
          <w:szCs w:val="28"/>
        </w:rPr>
        <w:t xml:space="preserve">Экспертиза проектов </w:t>
      </w:r>
      <w:r w:rsidR="00E15002" w:rsidRPr="0047191C">
        <w:rPr>
          <w:sz w:val="28"/>
          <w:szCs w:val="28"/>
        </w:rPr>
        <w:t>МПА</w:t>
      </w:r>
      <w:r w:rsidR="00E15002" w:rsidRPr="00E90EEB">
        <w:rPr>
          <w:sz w:val="28"/>
          <w:szCs w:val="28"/>
        </w:rPr>
        <w:t xml:space="preserve"> </w:t>
      </w:r>
      <w:r w:rsidRPr="00E90EEB">
        <w:rPr>
          <w:sz w:val="28"/>
          <w:szCs w:val="28"/>
        </w:rPr>
        <w:t xml:space="preserve">об изменении расходного обязательства осуществляется в порядке, определенном для экспертизы проекта </w:t>
      </w:r>
      <w:r w:rsidR="00C81D11" w:rsidRPr="0047191C">
        <w:rPr>
          <w:sz w:val="28"/>
          <w:szCs w:val="28"/>
        </w:rPr>
        <w:t>МПА</w:t>
      </w:r>
      <w:r w:rsidRPr="00E90EEB">
        <w:rPr>
          <w:sz w:val="28"/>
          <w:szCs w:val="28"/>
        </w:rPr>
        <w:t xml:space="preserve"> об его установлении с освещением вопросов правомерности и обоснованности предлагаемых изменений, соответствия их показателям бюджета, а также:  корректности предлагаемых изменений (отсутствие изменений «задним числом»);  логичности предлагаемых изменений; целесообразности предлагаемых изменений; обоснованности изменения объемов финансирования расходного обязательства;</w:t>
      </w:r>
      <w:proofErr w:type="gramEnd"/>
      <w:r w:rsidRPr="00E90EEB">
        <w:rPr>
          <w:sz w:val="28"/>
          <w:szCs w:val="28"/>
        </w:rPr>
        <w:t xml:space="preserve">  устранения или сохранения нарушений и недостатков, отмеченных Контрольно-счетной </w:t>
      </w:r>
      <w:r w:rsidR="00AD7BE7">
        <w:rPr>
          <w:sz w:val="28"/>
          <w:szCs w:val="28"/>
        </w:rPr>
        <w:t>комиссией</w:t>
      </w:r>
      <w:r w:rsidRPr="00E90EEB">
        <w:rPr>
          <w:sz w:val="28"/>
          <w:szCs w:val="28"/>
        </w:rPr>
        <w:t xml:space="preserve"> ранее по результатам экспертизы проекта.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567" w:firstLine="0"/>
        <w:jc w:val="center"/>
        <w:outlineLvl w:val="0"/>
        <w:rPr>
          <w:b/>
          <w:color w:val="000000"/>
          <w:sz w:val="28"/>
          <w:szCs w:val="28"/>
        </w:rPr>
      </w:pP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567" w:firstLine="0"/>
        <w:jc w:val="center"/>
        <w:outlineLvl w:val="0"/>
        <w:rPr>
          <w:b/>
          <w:color w:val="000000"/>
          <w:sz w:val="28"/>
          <w:szCs w:val="28"/>
        </w:rPr>
      </w:pPr>
      <w:bookmarkStart w:id="8" w:name="_Toc452030419"/>
      <w:bookmarkStart w:id="9" w:name="_Toc3798589"/>
      <w:r w:rsidRPr="00E90EEB">
        <w:rPr>
          <w:b/>
          <w:color w:val="000000"/>
          <w:sz w:val="28"/>
          <w:szCs w:val="28"/>
        </w:rPr>
        <w:lastRenderedPageBreak/>
        <w:t>4. Порядок проведения финансово-экономической экспертизы и подготовки заключения</w:t>
      </w:r>
      <w:bookmarkEnd w:id="8"/>
      <w:bookmarkEnd w:id="9"/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568" w:firstLine="0"/>
        <w:rPr>
          <w:b/>
          <w:color w:val="000000"/>
          <w:sz w:val="28"/>
          <w:szCs w:val="28"/>
        </w:rPr>
      </w:pP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134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Порядок проведения экспертно-аналитического мероприятия включает следующие этапы:</w:t>
      </w:r>
    </w:p>
    <w:p w:rsidR="007E0E3C" w:rsidRPr="00E90EEB" w:rsidRDefault="007E0E3C" w:rsidP="006C3F90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851"/>
        </w:tabs>
        <w:spacing w:before="0" w:beforeAutospacing="0" w:after="0" w:afterAutospacing="0"/>
        <w:ind w:hanging="792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подготовительный;</w:t>
      </w:r>
    </w:p>
    <w:p w:rsidR="007E0E3C" w:rsidRPr="00E90EEB" w:rsidRDefault="007E0E3C" w:rsidP="006C3F90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851"/>
        </w:tabs>
        <w:spacing w:before="0" w:beforeAutospacing="0" w:after="0" w:afterAutospacing="0"/>
        <w:ind w:hanging="792"/>
        <w:rPr>
          <w:b/>
          <w:color w:val="000000"/>
          <w:sz w:val="28"/>
          <w:szCs w:val="28"/>
        </w:rPr>
      </w:pPr>
      <w:r w:rsidRPr="00E90EEB">
        <w:rPr>
          <w:b/>
          <w:color w:val="000000"/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>основной;</w:t>
      </w:r>
      <w:r w:rsidRPr="00E90EEB">
        <w:rPr>
          <w:b/>
          <w:color w:val="000000"/>
          <w:sz w:val="28"/>
          <w:szCs w:val="28"/>
        </w:rPr>
        <w:t xml:space="preserve"> </w:t>
      </w:r>
    </w:p>
    <w:p w:rsidR="007E0E3C" w:rsidRPr="00E90EEB" w:rsidRDefault="007E0E3C" w:rsidP="006C3F90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851"/>
        </w:tabs>
        <w:spacing w:before="0" w:beforeAutospacing="0" w:after="0" w:afterAutospacing="0"/>
        <w:ind w:hanging="792"/>
        <w:rPr>
          <w:b/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заключительный.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567"/>
          <w:tab w:val="left" w:pos="113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Этапы экспертно-аналитического мероприятия характеризуются выполняемыми задачами.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Дата начала экспертно-аналитического мероприятия определяется датой передачи </w:t>
      </w:r>
      <w:r w:rsidR="00077053" w:rsidRPr="0047191C">
        <w:rPr>
          <w:sz w:val="28"/>
          <w:szCs w:val="28"/>
        </w:rPr>
        <w:t>МПА</w:t>
      </w:r>
      <w:r w:rsidR="006C3F90">
        <w:rPr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 xml:space="preserve">должностному лицу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 xml:space="preserve"> по поручению председателя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b/>
          <w:color w:val="000000"/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>для проведения финансово-экономической экспертизы.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Дата окончания экспертно-аналитического мероприятия определяется датой</w:t>
      </w:r>
      <w:r w:rsidRPr="00E90EEB">
        <w:rPr>
          <w:b/>
          <w:color w:val="000000"/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 xml:space="preserve">передачи заключения на </w:t>
      </w:r>
      <w:r w:rsidR="00077053" w:rsidRPr="00EA7B35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 xml:space="preserve"> лицу его направившему, либо </w:t>
      </w:r>
      <w:proofErr w:type="gramStart"/>
      <w:r w:rsidRPr="00E90EEB">
        <w:rPr>
          <w:color w:val="000000"/>
          <w:sz w:val="28"/>
          <w:szCs w:val="28"/>
        </w:rPr>
        <w:t>лицу</w:t>
      </w:r>
      <w:proofErr w:type="gramEnd"/>
      <w:r w:rsidRPr="00E90EEB">
        <w:rPr>
          <w:color w:val="000000"/>
          <w:sz w:val="28"/>
          <w:szCs w:val="28"/>
        </w:rPr>
        <w:t xml:space="preserve"> принявшему</w:t>
      </w:r>
      <w:r w:rsidRPr="00E90EEB">
        <w:rPr>
          <w:b/>
          <w:color w:val="000000"/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>правовой акт при проведении финансово-экономической экспертизы.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Сроки проведения финансово-экономической экспертизы устанавливаются</w:t>
      </w:r>
      <w:r w:rsidRPr="00E90EEB">
        <w:rPr>
          <w:b/>
          <w:color w:val="000000"/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 xml:space="preserve">председателем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>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В случае если председателем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 xml:space="preserve"> не установлены сроки проведения финансов</w:t>
      </w:r>
      <w:proofErr w:type="gramStart"/>
      <w:r w:rsidRPr="00E90EEB">
        <w:rPr>
          <w:color w:val="000000"/>
          <w:sz w:val="28"/>
          <w:szCs w:val="28"/>
        </w:rPr>
        <w:t>о-</w:t>
      </w:r>
      <w:proofErr w:type="gramEnd"/>
      <w:r w:rsidRPr="00E90EEB">
        <w:rPr>
          <w:b/>
          <w:color w:val="000000"/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>экономической экспертизы, финансово-экономическая экспертиза</w:t>
      </w:r>
      <w:r w:rsidRPr="00E90EEB">
        <w:rPr>
          <w:b/>
          <w:color w:val="000000"/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>проводится в течение 10 рабочих дней.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Если требуется значительное время для изучения предмета финансово-экономической</w:t>
      </w:r>
      <w:r w:rsidRPr="00E90EEB">
        <w:rPr>
          <w:b/>
          <w:color w:val="000000"/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>экспертизы, содержания проекта документа, изучения нормативной базы и других данных,</w:t>
      </w:r>
      <w:r w:rsidRPr="00E90EEB">
        <w:rPr>
          <w:b/>
          <w:color w:val="000000"/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 xml:space="preserve">допускается продление сроков проведения экспертизы </w:t>
      </w:r>
      <w:r w:rsidR="00077053" w:rsidRPr="00EA7B35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 xml:space="preserve"> по решению председателя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 xml:space="preserve"> с</w:t>
      </w:r>
      <w:r w:rsidRPr="00E90EEB">
        <w:rPr>
          <w:b/>
          <w:color w:val="000000"/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>уведомлением разработчика.</w:t>
      </w:r>
    </w:p>
    <w:p w:rsidR="007E0E3C" w:rsidRPr="00E90EEB" w:rsidRDefault="007E0E3C" w:rsidP="007E0E3C">
      <w:pPr>
        <w:pStyle w:val="western"/>
        <w:numPr>
          <w:ilvl w:val="1"/>
          <w:numId w:val="10"/>
        </w:numPr>
        <w:shd w:val="clear" w:color="auto" w:fill="FFFFFF"/>
        <w:tabs>
          <w:tab w:val="left" w:pos="0"/>
          <w:tab w:val="left" w:pos="993"/>
          <w:tab w:val="left" w:pos="1276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Подготовительный этап экспертно-аналитического мероприятия.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  <w:tab w:val="left" w:pos="1418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На подготовительном этапе осуществляется изучение нормативных правовых актов Российской Федерации, </w:t>
      </w:r>
      <w:r w:rsidR="00AD7BE7">
        <w:rPr>
          <w:color w:val="000000"/>
          <w:sz w:val="28"/>
          <w:szCs w:val="28"/>
        </w:rPr>
        <w:t>Тульской</w:t>
      </w:r>
      <w:r w:rsidR="00A60F24">
        <w:rPr>
          <w:color w:val="000000"/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 xml:space="preserve">области, муниципальных правовых актов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Pr="00E90EEB">
        <w:rPr>
          <w:color w:val="000000"/>
          <w:sz w:val="28"/>
          <w:szCs w:val="28"/>
        </w:rPr>
        <w:t xml:space="preserve">, на основе которых был подготовлен исследуемый </w:t>
      </w:r>
      <w:r w:rsidR="00226E9B" w:rsidRPr="00EA7B35">
        <w:rPr>
          <w:sz w:val="28"/>
          <w:szCs w:val="28"/>
        </w:rPr>
        <w:t>МПА</w:t>
      </w:r>
      <w:r w:rsidRPr="00226E9B">
        <w:rPr>
          <w:strike/>
          <w:color w:val="000000"/>
          <w:sz w:val="28"/>
          <w:szCs w:val="28"/>
        </w:rPr>
        <w:t>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567" w:firstLine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4.2. Основной этап экспертно-аналитического мероприятия.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При проведении основного этапа экспертно-аналитического мероприятия осуществляется исследование представленного </w:t>
      </w:r>
      <w:r w:rsidR="00226E9B" w:rsidRPr="00EA7B35">
        <w:rPr>
          <w:sz w:val="28"/>
          <w:szCs w:val="28"/>
        </w:rPr>
        <w:t>МПА</w:t>
      </w:r>
      <w:r w:rsidR="00155A77">
        <w:rPr>
          <w:color w:val="000000"/>
          <w:sz w:val="28"/>
          <w:szCs w:val="28"/>
        </w:rPr>
        <w:t xml:space="preserve">. </w:t>
      </w:r>
      <w:r w:rsidRPr="00E90EEB">
        <w:rPr>
          <w:color w:val="000000"/>
          <w:sz w:val="28"/>
          <w:szCs w:val="28"/>
        </w:rPr>
        <w:t>На стадии основного этапа необходимо проанализировать и оценить:</w:t>
      </w:r>
    </w:p>
    <w:p w:rsidR="007E0E3C" w:rsidRPr="00E90EEB" w:rsidRDefault="007E0E3C" w:rsidP="007E0E3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1) проблему, для решения которой принимается муниципальный правовой акт;</w:t>
      </w:r>
    </w:p>
    <w:p w:rsidR="007E0E3C" w:rsidRPr="00E90EEB" w:rsidRDefault="007E0E3C" w:rsidP="007E0E3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2) соответствие положений, изложенных в проекте</w:t>
      </w:r>
      <w:r w:rsidR="00226E9B" w:rsidRPr="00226E9B">
        <w:rPr>
          <w:i/>
          <w:sz w:val="28"/>
          <w:szCs w:val="28"/>
        </w:rPr>
        <w:t xml:space="preserve"> </w:t>
      </w:r>
      <w:r w:rsidR="00226E9B" w:rsidRPr="00155A77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 xml:space="preserve">, действующим нормативным правовым актам Российской Федерации и </w:t>
      </w:r>
      <w:r w:rsidR="00AD7BE7">
        <w:rPr>
          <w:color w:val="000000"/>
          <w:sz w:val="28"/>
          <w:szCs w:val="28"/>
        </w:rPr>
        <w:t>Тульской</w:t>
      </w:r>
      <w:r w:rsidR="00A60F24">
        <w:rPr>
          <w:color w:val="000000"/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>области, Устав</w:t>
      </w:r>
      <w:r>
        <w:rPr>
          <w:color w:val="000000"/>
          <w:sz w:val="28"/>
          <w:szCs w:val="28"/>
        </w:rPr>
        <w:t>у</w:t>
      </w:r>
      <w:r w:rsidR="00A60F24">
        <w:rPr>
          <w:color w:val="000000"/>
          <w:sz w:val="28"/>
          <w:szCs w:val="28"/>
        </w:rPr>
        <w:t xml:space="preserve"> муниципального  образования Каменский район</w:t>
      </w:r>
      <w:r w:rsidRPr="00E90EEB">
        <w:rPr>
          <w:color w:val="000000"/>
          <w:sz w:val="28"/>
          <w:szCs w:val="28"/>
        </w:rPr>
        <w:t xml:space="preserve">; нормативным актам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Pr="00E90EEB">
        <w:rPr>
          <w:color w:val="000000"/>
          <w:sz w:val="28"/>
          <w:szCs w:val="28"/>
        </w:rPr>
        <w:t>;</w:t>
      </w:r>
    </w:p>
    <w:p w:rsidR="007E0E3C" w:rsidRPr="00E90EEB" w:rsidRDefault="007E0E3C" w:rsidP="007E0E3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lastRenderedPageBreak/>
        <w:t>3) четкость формулировок целей и необходимость норм содержащихся в проекте муниципального правового акта;</w:t>
      </w:r>
    </w:p>
    <w:p w:rsidR="007E0E3C" w:rsidRPr="00E90EEB" w:rsidRDefault="007E0E3C" w:rsidP="007E0E3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4) обоснованность объема финансирования расходов местного бюджета, при принятии </w:t>
      </w:r>
      <w:r w:rsidR="00226E9B" w:rsidRPr="00155A77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>;</w:t>
      </w:r>
    </w:p>
    <w:p w:rsidR="007E0E3C" w:rsidRPr="00E90EEB" w:rsidRDefault="007E0E3C" w:rsidP="007E0E3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5) 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7E0E3C" w:rsidRPr="00E90EEB" w:rsidRDefault="007E0E3C" w:rsidP="007E0E3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При проведении экспертиз </w:t>
      </w:r>
      <w:r w:rsidR="00226E9B" w:rsidRPr="00155A77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 xml:space="preserve">  Контрольно-счетная </w:t>
      </w:r>
      <w:r w:rsidR="00AD7BE7">
        <w:rPr>
          <w:color w:val="000000"/>
          <w:sz w:val="28"/>
          <w:szCs w:val="28"/>
        </w:rPr>
        <w:t>комиссия</w:t>
      </w:r>
      <w:r w:rsidRPr="00E90EEB">
        <w:rPr>
          <w:color w:val="000000"/>
          <w:sz w:val="28"/>
          <w:szCs w:val="28"/>
        </w:rPr>
        <w:t xml:space="preserve"> вправе, в рамках своей компетенции, оценивать наличие в них </w:t>
      </w:r>
      <w:proofErr w:type="spellStart"/>
      <w:r w:rsidRPr="00E90EEB">
        <w:rPr>
          <w:color w:val="000000"/>
          <w:sz w:val="28"/>
          <w:szCs w:val="28"/>
        </w:rPr>
        <w:t>коррупциогенных</w:t>
      </w:r>
      <w:proofErr w:type="spellEnd"/>
      <w:r w:rsidRPr="00E90EEB">
        <w:rPr>
          <w:color w:val="000000"/>
          <w:sz w:val="28"/>
          <w:szCs w:val="28"/>
        </w:rPr>
        <w:t xml:space="preserve"> факторов.</w:t>
      </w:r>
    </w:p>
    <w:p w:rsidR="007E0E3C" w:rsidRPr="00E90EEB" w:rsidRDefault="007E0E3C" w:rsidP="007E0E3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При проведении экспертизы проектов </w:t>
      </w:r>
      <w:r w:rsidR="00226E9B" w:rsidRPr="00155A77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>, предусматривающих внесение изменений в действующие нормативные правовые акты, необходимо проверить:</w:t>
      </w:r>
    </w:p>
    <w:p w:rsidR="007E0E3C" w:rsidRPr="00E90EEB" w:rsidRDefault="007E0E3C" w:rsidP="007E0E3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1) правомерность предлагаемых изменений;</w:t>
      </w:r>
    </w:p>
    <w:p w:rsidR="007E0E3C" w:rsidRPr="00E90EEB" w:rsidRDefault="007E0E3C" w:rsidP="007E0E3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2) логичность предлагаемых изменений (в том числе отсутствие внутренних противоречий в новом варианте </w:t>
      </w:r>
      <w:r w:rsidR="00226E9B" w:rsidRPr="00155A77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>);</w:t>
      </w:r>
    </w:p>
    <w:p w:rsidR="007E0E3C" w:rsidRPr="00E90EEB" w:rsidRDefault="007E0E3C" w:rsidP="007E0E3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3) корректность предлагаемых изменений (отсутствие изменений «задним числом»);</w:t>
      </w:r>
    </w:p>
    <w:p w:rsidR="007E0E3C" w:rsidRPr="00E90EEB" w:rsidRDefault="007E0E3C" w:rsidP="007E0E3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4) обоснованность увеличения (сокращения) бюджетных ассигнований при принятии проекта </w:t>
      </w:r>
      <w:r w:rsidR="006572C4" w:rsidRPr="00155A77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>;</w:t>
      </w:r>
    </w:p>
    <w:p w:rsidR="007E0E3C" w:rsidRPr="00E90EEB" w:rsidRDefault="007E0E3C" w:rsidP="007E0E3C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5) устранение или сохранение нарушений и недостатков, отмеченных Контрольно-счетной </w:t>
      </w:r>
      <w:r w:rsidR="00AD7BE7">
        <w:rPr>
          <w:color w:val="000000"/>
          <w:sz w:val="28"/>
          <w:szCs w:val="28"/>
        </w:rPr>
        <w:t>комиссией</w:t>
      </w:r>
      <w:r w:rsidRPr="00E90EEB">
        <w:rPr>
          <w:color w:val="000000"/>
          <w:sz w:val="28"/>
          <w:szCs w:val="28"/>
        </w:rPr>
        <w:t xml:space="preserve"> ранее, при проведении экспертизы проекта </w:t>
      </w:r>
      <w:r w:rsidR="006572C4" w:rsidRPr="00D0695A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>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567" w:firstLine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4.3. Заключительный этап экспертно-аналитического мероприятия.</w:t>
      </w:r>
    </w:p>
    <w:p w:rsidR="007E0E3C" w:rsidRPr="002843C0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На заключительном этапе по результатам экспертно-аналитического мероприятия должностными лицами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>,  проводившими экспертно-аналитическое мероприятие оформляется проект Заключения</w:t>
      </w:r>
      <w:r w:rsidR="00352157">
        <w:rPr>
          <w:color w:val="000000"/>
          <w:sz w:val="28"/>
          <w:szCs w:val="28"/>
        </w:rPr>
        <w:t xml:space="preserve">. </w:t>
      </w:r>
      <w:r w:rsidR="0055571C" w:rsidRPr="002843C0">
        <w:rPr>
          <w:color w:val="000000"/>
          <w:sz w:val="28"/>
          <w:szCs w:val="28"/>
        </w:rPr>
        <w:t xml:space="preserve">Заключение оформляется на бланке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="0055571C" w:rsidRPr="002843C0">
        <w:rPr>
          <w:color w:val="000000"/>
          <w:sz w:val="28"/>
          <w:szCs w:val="28"/>
        </w:rPr>
        <w:t>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</w:t>
      </w:r>
      <w:r w:rsidR="00520808" w:rsidRPr="002843C0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>, перечень дополнительно запрошенных и (или) изученных в ходе экспертизы документов,  материалы которых были учтены при подготовке заключения, сведения о привлеченных экспертах, описываются исследуемые расходные обязательства.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В содержательной части заключения исследуется </w:t>
      </w:r>
      <w:r w:rsidR="00520808" w:rsidRPr="006B162B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 xml:space="preserve">, в том числе общее изменение объема финансирования с оценкой его обоснованности, проверяются соответствие объемов финансирования решению о бюджете, изменение показателей (если таковые имеются) 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 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В содержательной части заключения, как правило, отражаются наиболее существенные проблемные вопросы, выявленные в ходе экспертизы и принципиальных решений проекта </w:t>
      </w:r>
      <w:r w:rsidR="00520808" w:rsidRPr="006B162B">
        <w:rPr>
          <w:sz w:val="28"/>
          <w:szCs w:val="28"/>
        </w:rPr>
        <w:t>МПА</w:t>
      </w:r>
      <w:r w:rsidR="00520808">
        <w:rPr>
          <w:i/>
          <w:sz w:val="28"/>
          <w:szCs w:val="28"/>
        </w:rPr>
        <w:t>.</w:t>
      </w:r>
      <w:r w:rsidRPr="00E90EEB">
        <w:rPr>
          <w:color w:val="000000"/>
          <w:sz w:val="28"/>
          <w:szCs w:val="28"/>
        </w:rPr>
        <w:t xml:space="preserve"> Обязательно в содержательной </w:t>
      </w:r>
      <w:r w:rsidRPr="00E90EEB">
        <w:rPr>
          <w:color w:val="000000"/>
          <w:sz w:val="28"/>
          <w:szCs w:val="28"/>
        </w:rPr>
        <w:lastRenderedPageBreak/>
        <w:t xml:space="preserve">части приводятся данные об общем объеме финансирования, в том числе о сумме изменения объемов финансирования при рассмотрении проекта </w:t>
      </w:r>
      <w:r w:rsidR="00520808" w:rsidRPr="00AB7010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>,  изменяющего расходное обязательство.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90EEB">
        <w:rPr>
          <w:color w:val="000000"/>
          <w:sz w:val="28"/>
          <w:szCs w:val="28"/>
        </w:rPr>
        <w:t xml:space="preserve">При проведении повторной экспертизы, дополнительной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проекта, в т.ч. объемов финансирования. </w:t>
      </w:r>
      <w:proofErr w:type="gramEnd"/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В содержательной части по итогам повторной экспертизы необходимо описать устраненные по рекомендации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 xml:space="preserve"> нарушения и недостатки.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При обнаружении в ходе проведения экспертизы </w:t>
      </w:r>
      <w:proofErr w:type="spellStart"/>
      <w:r w:rsidRPr="00E90EEB">
        <w:rPr>
          <w:color w:val="000000"/>
          <w:sz w:val="28"/>
          <w:szCs w:val="28"/>
        </w:rPr>
        <w:t>коррупциогенных</w:t>
      </w:r>
      <w:proofErr w:type="spellEnd"/>
      <w:r w:rsidRPr="00E90EEB">
        <w:rPr>
          <w:color w:val="000000"/>
          <w:sz w:val="28"/>
          <w:szCs w:val="28"/>
        </w:rPr>
        <w:t xml:space="preserve"> факторов в заключени</w:t>
      </w:r>
      <w:proofErr w:type="gramStart"/>
      <w:r w:rsidRPr="00E90EEB">
        <w:rPr>
          <w:color w:val="000000"/>
          <w:sz w:val="28"/>
          <w:szCs w:val="28"/>
        </w:rPr>
        <w:t>и</w:t>
      </w:r>
      <w:proofErr w:type="gramEnd"/>
      <w:r w:rsidRPr="00E90EEB">
        <w:rPr>
          <w:color w:val="000000"/>
          <w:sz w:val="28"/>
          <w:szCs w:val="28"/>
        </w:rPr>
        <w:t xml:space="preserve">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 xml:space="preserve"> по итогам экспертизы должна быть отражена соответствующая информация. </w:t>
      </w:r>
      <w:proofErr w:type="spellStart"/>
      <w:r w:rsidRPr="00E90EEB">
        <w:rPr>
          <w:color w:val="000000"/>
          <w:sz w:val="28"/>
          <w:szCs w:val="28"/>
        </w:rPr>
        <w:t>Коррупциогенные</w:t>
      </w:r>
      <w:proofErr w:type="spellEnd"/>
      <w:r w:rsidRPr="00E90EEB">
        <w:rPr>
          <w:color w:val="000000"/>
          <w:sz w:val="28"/>
          <w:szCs w:val="28"/>
        </w:rPr>
        <w:t xml:space="preserve">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</w:t>
      </w:r>
      <w:r w:rsidR="00AD401E">
        <w:rPr>
          <w:color w:val="000000"/>
          <w:sz w:val="28"/>
          <w:szCs w:val="28"/>
        </w:rPr>
        <w:t>П</w:t>
      </w:r>
      <w:r w:rsidRPr="00E90EEB">
        <w:rPr>
          <w:color w:val="000000"/>
          <w:sz w:val="28"/>
          <w:szCs w:val="28"/>
        </w:rPr>
        <w:t>равительства РФ от 26.02.2010 № 96 «Об антикоррупционной экспертизе нормативных правовых актов и проектов нормативных правовых актов».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Все суждения и оценки, отраженные в заключении, должны подтверждаться ссылками на исследованные положения проекта </w:t>
      </w:r>
      <w:r w:rsidR="007E544F" w:rsidRPr="00D61F45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 xml:space="preserve"> и (при необходимости) на действующее законодательство, положения нормативно-правовых актов.</w:t>
      </w:r>
    </w:p>
    <w:p w:rsidR="007E0E3C" w:rsidRPr="00E90EEB" w:rsidRDefault="00AD2E3F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К</w:t>
      </w:r>
      <w:r w:rsidR="007E0E3C" w:rsidRPr="00E90EEB">
        <w:rPr>
          <w:color w:val="000000"/>
          <w:sz w:val="28"/>
          <w:szCs w:val="28"/>
        </w:rPr>
        <w:t xml:space="preserve">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="007E0E3C" w:rsidRPr="00E90EEB">
        <w:rPr>
          <w:color w:val="000000"/>
          <w:sz w:val="28"/>
          <w:szCs w:val="28"/>
        </w:rPr>
        <w:t xml:space="preserve"> по итогам экспертизы выражается мнение о необходимости рассмотрения разработчиком проекта </w:t>
      </w:r>
      <w:r w:rsidR="007E544F" w:rsidRPr="00D61F45">
        <w:rPr>
          <w:sz w:val="28"/>
          <w:szCs w:val="28"/>
        </w:rPr>
        <w:t>МПА</w:t>
      </w:r>
      <w:r w:rsidR="007E0E3C" w:rsidRPr="00E90EEB">
        <w:rPr>
          <w:color w:val="000000"/>
          <w:sz w:val="28"/>
          <w:szCs w:val="28"/>
        </w:rPr>
        <w:t xml:space="preserve"> замечаний и предложений, изложенных в заключении, внесения изменений в проект, либо информация об отсутствии  замечаний и предложений по итогам экспертизы.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Заключение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 xml:space="preserve"> по итогам экспертизы проекта </w:t>
      </w:r>
      <w:r w:rsidR="007E544F" w:rsidRPr="00D61F45">
        <w:rPr>
          <w:sz w:val="28"/>
          <w:szCs w:val="28"/>
        </w:rPr>
        <w:t>МПА</w:t>
      </w:r>
      <w:r w:rsidRPr="00E90EEB">
        <w:rPr>
          <w:color w:val="000000"/>
          <w:sz w:val="28"/>
          <w:szCs w:val="28"/>
        </w:rPr>
        <w:t xml:space="preserve"> подписывается председателем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 xml:space="preserve"> или лицом, его замещающим, а также другими участниками экспертизы в порядке, установленном Регламентом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>. Заключение направляется с сопроводительным письмом субъекту правотворческой инициативы, от которого проект был получен для проведения экспертизы.</w:t>
      </w: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Информационное письмо со сведениями о результатах проведенной экспертизы может быть направлено </w:t>
      </w:r>
      <w:r w:rsidR="00A60F24">
        <w:rPr>
          <w:color w:val="000000"/>
          <w:sz w:val="28"/>
          <w:szCs w:val="28"/>
        </w:rPr>
        <w:t>главе а</w:t>
      </w:r>
      <w:r w:rsidR="00721B9B" w:rsidRPr="00D61F45">
        <w:rPr>
          <w:color w:val="000000"/>
          <w:sz w:val="28"/>
          <w:szCs w:val="28"/>
        </w:rPr>
        <w:t xml:space="preserve">дминистрации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D61F45">
        <w:rPr>
          <w:color w:val="000000"/>
          <w:sz w:val="28"/>
          <w:szCs w:val="28"/>
        </w:rPr>
        <w:t>,</w:t>
      </w:r>
      <w:r w:rsidRPr="00E90EEB">
        <w:rPr>
          <w:color w:val="000000"/>
          <w:sz w:val="28"/>
          <w:szCs w:val="28"/>
        </w:rPr>
        <w:t xml:space="preserve"> председателю </w:t>
      </w:r>
      <w:r w:rsidR="00AD7BE7">
        <w:rPr>
          <w:color w:val="000000"/>
          <w:sz w:val="28"/>
          <w:szCs w:val="28"/>
        </w:rPr>
        <w:t>Собрания представителей</w:t>
      </w:r>
      <w:r w:rsidR="00A60F24">
        <w:rPr>
          <w:color w:val="000000"/>
          <w:sz w:val="28"/>
          <w:szCs w:val="28"/>
        </w:rPr>
        <w:t xml:space="preserve"> </w:t>
      </w:r>
      <w:r w:rsidR="00913702" w:rsidRPr="00913702">
        <w:rPr>
          <w:color w:val="000000"/>
          <w:sz w:val="28"/>
          <w:szCs w:val="28"/>
        </w:rPr>
        <w:t xml:space="preserve">– </w:t>
      </w:r>
      <w:r w:rsidR="00913702" w:rsidRPr="00D61F45">
        <w:rPr>
          <w:color w:val="000000"/>
          <w:sz w:val="28"/>
          <w:szCs w:val="28"/>
        </w:rPr>
        <w:t xml:space="preserve">главе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913702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="00913702" w:rsidRPr="00913702">
        <w:rPr>
          <w:color w:val="000000"/>
          <w:sz w:val="28"/>
          <w:szCs w:val="28"/>
        </w:rPr>
        <w:t xml:space="preserve"> </w:t>
      </w:r>
      <w:r w:rsidRPr="00E90EEB">
        <w:rPr>
          <w:color w:val="000000"/>
          <w:sz w:val="28"/>
          <w:szCs w:val="28"/>
        </w:rPr>
        <w:t xml:space="preserve">по инициативе председателя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 xml:space="preserve"> или по запросу указанных лиц. </w:t>
      </w:r>
    </w:p>
    <w:p w:rsidR="00F03443" w:rsidRDefault="00F03443"/>
    <w:sectPr w:rsidR="00F03443" w:rsidSect="007573C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79" w:rsidRDefault="00154A79" w:rsidP="000E5CA7">
      <w:pPr>
        <w:spacing w:after="0" w:line="240" w:lineRule="auto"/>
      </w:pPr>
      <w:r>
        <w:separator/>
      </w:r>
    </w:p>
  </w:endnote>
  <w:endnote w:type="continuationSeparator" w:id="0">
    <w:p w:rsidR="00154A79" w:rsidRDefault="00154A79" w:rsidP="000E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71771"/>
      <w:docPartObj>
        <w:docPartGallery w:val="Page Numbers (Bottom of Page)"/>
        <w:docPartUnique/>
      </w:docPartObj>
    </w:sdtPr>
    <w:sdtEndPr/>
    <w:sdtContent>
      <w:p w:rsidR="000E5CA7" w:rsidRDefault="009961B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DD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E5CA7" w:rsidRDefault="000E5C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79" w:rsidRDefault="00154A79" w:rsidP="000E5CA7">
      <w:pPr>
        <w:spacing w:after="0" w:line="240" w:lineRule="auto"/>
      </w:pPr>
      <w:r>
        <w:separator/>
      </w:r>
    </w:p>
  </w:footnote>
  <w:footnote w:type="continuationSeparator" w:id="0">
    <w:p w:rsidR="00154A79" w:rsidRDefault="00154A79" w:rsidP="000E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4B4"/>
    <w:multiLevelType w:val="hybridMultilevel"/>
    <w:tmpl w:val="2078FDE6"/>
    <w:lvl w:ilvl="0" w:tplc="02B2D1C6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256A0364"/>
    <w:multiLevelType w:val="hybridMultilevel"/>
    <w:tmpl w:val="7898FF12"/>
    <w:lvl w:ilvl="0" w:tplc="90EE5EC4">
      <w:start w:val="1"/>
      <w:numFmt w:val="decimal"/>
      <w:lvlText w:val="2.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9A84F5A"/>
    <w:multiLevelType w:val="multilevel"/>
    <w:tmpl w:val="F0349D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339E6598"/>
    <w:multiLevelType w:val="hybridMultilevel"/>
    <w:tmpl w:val="9FA623E4"/>
    <w:lvl w:ilvl="0" w:tplc="02B2D1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095D83"/>
    <w:multiLevelType w:val="hybridMultilevel"/>
    <w:tmpl w:val="857A0008"/>
    <w:lvl w:ilvl="0" w:tplc="02B2D1C6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>
    <w:nsid w:val="3EC7107E"/>
    <w:multiLevelType w:val="hybridMultilevel"/>
    <w:tmpl w:val="E27C5618"/>
    <w:lvl w:ilvl="0" w:tplc="02B2D1C6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43AC6D96"/>
    <w:multiLevelType w:val="hybridMultilevel"/>
    <w:tmpl w:val="B882DAF0"/>
    <w:lvl w:ilvl="0" w:tplc="210AF942">
      <w:start w:val="1"/>
      <w:numFmt w:val="decimal"/>
      <w:lvlText w:val="3.%1.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7">
    <w:nsid w:val="56CC11B2"/>
    <w:multiLevelType w:val="multilevel"/>
    <w:tmpl w:val="D054AE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A6E4F4F"/>
    <w:multiLevelType w:val="multilevel"/>
    <w:tmpl w:val="84B22806"/>
    <w:lvl w:ilvl="0">
      <w:start w:val="1"/>
      <w:numFmt w:val="decimal"/>
      <w:lvlText w:val="%1.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6B6A097A"/>
    <w:multiLevelType w:val="hybridMultilevel"/>
    <w:tmpl w:val="71705AF8"/>
    <w:lvl w:ilvl="0" w:tplc="02B2D1C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7D7001FF"/>
    <w:multiLevelType w:val="multilevel"/>
    <w:tmpl w:val="9D3449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E3C"/>
    <w:rsid w:val="00077053"/>
    <w:rsid w:val="0008539A"/>
    <w:rsid w:val="000B4F16"/>
    <w:rsid w:val="000E1432"/>
    <w:rsid w:val="000E5CA7"/>
    <w:rsid w:val="0010004E"/>
    <w:rsid w:val="00122F87"/>
    <w:rsid w:val="00154A79"/>
    <w:rsid w:val="00155A77"/>
    <w:rsid w:val="001A1541"/>
    <w:rsid w:val="001A24F2"/>
    <w:rsid w:val="001F0E9A"/>
    <w:rsid w:val="00210202"/>
    <w:rsid w:val="00226E9B"/>
    <w:rsid w:val="002843C0"/>
    <w:rsid w:val="00310331"/>
    <w:rsid w:val="00311F0C"/>
    <w:rsid w:val="00334518"/>
    <w:rsid w:val="0035199F"/>
    <w:rsid w:val="00352157"/>
    <w:rsid w:val="00360465"/>
    <w:rsid w:val="00437A39"/>
    <w:rsid w:val="0047191C"/>
    <w:rsid w:val="004D363B"/>
    <w:rsid w:val="005021E1"/>
    <w:rsid w:val="00520808"/>
    <w:rsid w:val="005234E3"/>
    <w:rsid w:val="005268DC"/>
    <w:rsid w:val="005455E1"/>
    <w:rsid w:val="00553F9F"/>
    <w:rsid w:val="0055571C"/>
    <w:rsid w:val="00582358"/>
    <w:rsid w:val="005C530D"/>
    <w:rsid w:val="005E6680"/>
    <w:rsid w:val="005E6F97"/>
    <w:rsid w:val="00630EAB"/>
    <w:rsid w:val="00647F42"/>
    <w:rsid w:val="00655702"/>
    <w:rsid w:val="006572C4"/>
    <w:rsid w:val="006A0357"/>
    <w:rsid w:val="006B162B"/>
    <w:rsid w:val="006C3F90"/>
    <w:rsid w:val="00721B9B"/>
    <w:rsid w:val="00732AC7"/>
    <w:rsid w:val="00737D5B"/>
    <w:rsid w:val="0075326C"/>
    <w:rsid w:val="007573C7"/>
    <w:rsid w:val="00766F51"/>
    <w:rsid w:val="007E0E3C"/>
    <w:rsid w:val="007E544F"/>
    <w:rsid w:val="00842A10"/>
    <w:rsid w:val="00894F81"/>
    <w:rsid w:val="0090586E"/>
    <w:rsid w:val="00913702"/>
    <w:rsid w:val="00937AE7"/>
    <w:rsid w:val="009741E0"/>
    <w:rsid w:val="00985C83"/>
    <w:rsid w:val="009961B2"/>
    <w:rsid w:val="00A308B8"/>
    <w:rsid w:val="00A60F24"/>
    <w:rsid w:val="00A61DDE"/>
    <w:rsid w:val="00A6727A"/>
    <w:rsid w:val="00A965DA"/>
    <w:rsid w:val="00AB7010"/>
    <w:rsid w:val="00AC4A30"/>
    <w:rsid w:val="00AD2E3F"/>
    <w:rsid w:val="00AD401E"/>
    <w:rsid w:val="00AD7BE7"/>
    <w:rsid w:val="00B17C75"/>
    <w:rsid w:val="00B5642E"/>
    <w:rsid w:val="00BC1B2A"/>
    <w:rsid w:val="00C0453D"/>
    <w:rsid w:val="00C1231F"/>
    <w:rsid w:val="00C27140"/>
    <w:rsid w:val="00C30E1D"/>
    <w:rsid w:val="00C73E63"/>
    <w:rsid w:val="00C81D11"/>
    <w:rsid w:val="00C86A9D"/>
    <w:rsid w:val="00C97C5A"/>
    <w:rsid w:val="00D0695A"/>
    <w:rsid w:val="00D21ADC"/>
    <w:rsid w:val="00D33919"/>
    <w:rsid w:val="00D61F45"/>
    <w:rsid w:val="00D94D68"/>
    <w:rsid w:val="00DD26F3"/>
    <w:rsid w:val="00E15002"/>
    <w:rsid w:val="00E1587D"/>
    <w:rsid w:val="00E30A2B"/>
    <w:rsid w:val="00EA7B35"/>
    <w:rsid w:val="00EC0610"/>
    <w:rsid w:val="00F03443"/>
    <w:rsid w:val="00F03A49"/>
    <w:rsid w:val="00F1743F"/>
    <w:rsid w:val="00F26F29"/>
    <w:rsid w:val="00F42F7C"/>
    <w:rsid w:val="00F508E4"/>
    <w:rsid w:val="00F94BAE"/>
    <w:rsid w:val="00FB260E"/>
    <w:rsid w:val="00FC4694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3C"/>
  </w:style>
  <w:style w:type="paragraph" w:styleId="1">
    <w:name w:val="heading 1"/>
    <w:basedOn w:val="a"/>
    <w:next w:val="a"/>
    <w:link w:val="10"/>
    <w:uiPriority w:val="9"/>
    <w:qFormat/>
    <w:rsid w:val="007E0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0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E0E3C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2AC7"/>
    <w:pPr>
      <w:tabs>
        <w:tab w:val="left" w:pos="440"/>
        <w:tab w:val="right" w:leader="dot" w:pos="9356"/>
      </w:tabs>
      <w:spacing w:before="240" w:after="0" w:line="240" w:lineRule="auto"/>
      <w:ind w:left="426" w:right="281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E0E3C"/>
    <w:rPr>
      <w:color w:val="0000FF"/>
      <w:u w:val="single"/>
    </w:rPr>
  </w:style>
  <w:style w:type="paragraph" w:customStyle="1" w:styleId="a6">
    <w:name w:val="ЗАГ"/>
    <w:next w:val="1"/>
    <w:link w:val="a7"/>
    <w:qFormat/>
    <w:rsid w:val="007E0E3C"/>
    <w:pPr>
      <w:keepNext/>
      <w:keepLines/>
      <w:widowControl w:val="0"/>
      <w:spacing w:before="200" w:after="0" w:line="36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a7">
    <w:name w:val="ЗАГ Знак"/>
    <w:basedOn w:val="a0"/>
    <w:link w:val="a6"/>
    <w:rsid w:val="007E0E3C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E0E3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E0E3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E3C"/>
  </w:style>
  <w:style w:type="paragraph" w:customStyle="1" w:styleId="p5">
    <w:name w:val="p5"/>
    <w:basedOn w:val="a"/>
    <w:rsid w:val="007E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E3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E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5CA7"/>
  </w:style>
  <w:style w:type="paragraph" w:styleId="ad">
    <w:name w:val="footer"/>
    <w:basedOn w:val="a"/>
    <w:link w:val="ae"/>
    <w:uiPriority w:val="99"/>
    <w:unhideWhenUsed/>
    <w:rsid w:val="000E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5CA7"/>
  </w:style>
  <w:style w:type="paragraph" w:styleId="3">
    <w:name w:val="toc 3"/>
    <w:basedOn w:val="a"/>
    <w:next w:val="a"/>
    <w:autoRedefine/>
    <w:uiPriority w:val="39"/>
    <w:unhideWhenUsed/>
    <w:rsid w:val="00732AC7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a1</cp:lastModifiedBy>
  <cp:revision>39</cp:revision>
  <cp:lastPrinted>2019-03-18T07:49:00Z</cp:lastPrinted>
  <dcterms:created xsi:type="dcterms:W3CDTF">2019-03-18T06:23:00Z</dcterms:created>
  <dcterms:modified xsi:type="dcterms:W3CDTF">2019-04-15T09:46:00Z</dcterms:modified>
</cp:coreProperties>
</file>