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EB" w:rsidRPr="00626204" w:rsidRDefault="006E41EB" w:rsidP="006E41EB">
      <w:pPr>
        <w:jc w:val="center"/>
        <w:rPr>
          <w:noProof/>
          <w:sz w:val="28"/>
          <w:szCs w:val="28"/>
        </w:rPr>
      </w:pPr>
    </w:p>
    <w:p w:rsidR="00FC61B4" w:rsidRDefault="0080333F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eastAsia="Times New Roman"/>
          <w:noProof/>
          <w:kern w:val="36"/>
          <w:sz w:val="28"/>
          <w:szCs w:val="28"/>
        </w:rPr>
        <w:drawing>
          <wp:inline distT="0" distB="0" distL="0" distR="0" wp14:anchorId="32DE717A" wp14:editId="1AB41FA7">
            <wp:extent cx="724535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E41EB" w:rsidRPr="000E186F" w:rsidRDefault="006E41EB" w:rsidP="0080333F">
      <w:pPr>
        <w:rPr>
          <w:sz w:val="24"/>
          <w:szCs w:val="24"/>
        </w:rPr>
      </w:pPr>
    </w:p>
    <w:p w:rsidR="006E41EB" w:rsidRDefault="006E41EB" w:rsidP="006E41EB">
      <w:pPr>
        <w:jc w:val="center"/>
        <w:rPr>
          <w:sz w:val="24"/>
          <w:szCs w:val="24"/>
        </w:rPr>
      </w:pPr>
    </w:p>
    <w:p w:rsidR="00FC61B4" w:rsidRPr="000E186F" w:rsidRDefault="00FC61B4" w:rsidP="006E41EB">
      <w:pPr>
        <w:jc w:val="center"/>
        <w:rPr>
          <w:sz w:val="24"/>
          <w:szCs w:val="24"/>
        </w:rPr>
      </w:pPr>
    </w:p>
    <w:p w:rsidR="006E41EB" w:rsidRPr="006047BA" w:rsidRDefault="006E41EB" w:rsidP="006E41EB">
      <w:pPr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СТАНДАРТ</w:t>
      </w:r>
    </w:p>
    <w:p w:rsidR="006E41EB" w:rsidRPr="006047BA" w:rsidRDefault="006E41EB" w:rsidP="006E41EB">
      <w:pPr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внешнего муниципального финансового контроля</w:t>
      </w:r>
    </w:p>
    <w:p w:rsidR="006E41EB" w:rsidRPr="006047BA" w:rsidRDefault="006E41EB" w:rsidP="006E41EB">
      <w:pPr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Контрольно-счетного органа муниципального образования</w:t>
      </w:r>
    </w:p>
    <w:p w:rsidR="00FC61B4" w:rsidRDefault="0080333F" w:rsidP="006E41E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Каменский район Тульской области</w:t>
      </w:r>
    </w:p>
    <w:p w:rsidR="00FC61B4" w:rsidRDefault="00FC61B4" w:rsidP="006E41EB">
      <w:pPr>
        <w:widowControl w:val="0"/>
        <w:jc w:val="center"/>
        <w:rPr>
          <w:sz w:val="24"/>
          <w:szCs w:val="24"/>
        </w:rPr>
      </w:pPr>
    </w:p>
    <w:p w:rsidR="006E41EB" w:rsidRPr="000E186F" w:rsidRDefault="006E41EB" w:rsidP="006E41EB">
      <w:pPr>
        <w:widowControl w:val="0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</w:t>
      </w:r>
    </w:p>
    <w:p w:rsidR="006E41EB" w:rsidRPr="000E186F" w:rsidRDefault="006E41EB" w:rsidP="006E41EB">
      <w:pPr>
        <w:widowControl w:val="0"/>
        <w:jc w:val="center"/>
        <w:rPr>
          <w:sz w:val="24"/>
          <w:szCs w:val="24"/>
        </w:rPr>
      </w:pPr>
    </w:p>
    <w:p w:rsidR="006E41EB" w:rsidRPr="000E186F" w:rsidRDefault="006E41EB" w:rsidP="006E41EB">
      <w:pPr>
        <w:widowControl w:val="0"/>
        <w:jc w:val="center"/>
        <w:rPr>
          <w:sz w:val="24"/>
          <w:szCs w:val="24"/>
        </w:rPr>
      </w:pPr>
    </w:p>
    <w:p w:rsidR="006E41EB" w:rsidRPr="000E186F" w:rsidRDefault="006E41EB" w:rsidP="006E41EB">
      <w:pPr>
        <w:widowControl w:val="0"/>
        <w:jc w:val="center"/>
        <w:rPr>
          <w:sz w:val="24"/>
          <w:szCs w:val="24"/>
        </w:rPr>
      </w:pPr>
    </w:p>
    <w:p w:rsidR="006E41EB" w:rsidRPr="000E186F" w:rsidRDefault="006E41EB" w:rsidP="006E41EB">
      <w:pPr>
        <w:pStyle w:val="Style2"/>
        <w:widowControl/>
        <w:ind w:firstLine="567"/>
        <w:rPr>
          <w:b/>
        </w:rPr>
      </w:pPr>
    </w:p>
    <w:p w:rsidR="006E41EB" w:rsidRDefault="006E41EB" w:rsidP="006E41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47BA">
        <w:rPr>
          <w:b/>
          <w:sz w:val="28"/>
          <w:szCs w:val="28"/>
        </w:rPr>
        <w:t xml:space="preserve">СВМФК </w:t>
      </w:r>
    </w:p>
    <w:p w:rsidR="00FC61B4" w:rsidRPr="00FC61B4" w:rsidRDefault="00FC61B4" w:rsidP="00FC61B4">
      <w:pPr>
        <w:ind w:right="-319"/>
        <w:jc w:val="both"/>
        <w:rPr>
          <w:b/>
          <w:color w:val="000000" w:themeColor="text1"/>
          <w:sz w:val="28"/>
          <w:szCs w:val="28"/>
        </w:rPr>
      </w:pPr>
      <w:r w:rsidRPr="00FC61B4">
        <w:rPr>
          <w:rFonts w:eastAsia="Times New Roman"/>
          <w:b/>
          <w:bCs/>
          <w:color w:val="000000" w:themeColor="text1"/>
          <w:sz w:val="28"/>
          <w:szCs w:val="28"/>
        </w:rPr>
        <w:t xml:space="preserve">«Взаимодействие Контрольно-счетного органа муниципального образования </w:t>
      </w:r>
      <w:r w:rsidR="0080333F">
        <w:rPr>
          <w:rFonts w:eastAsia="Times New Roman"/>
          <w:b/>
          <w:bCs/>
          <w:color w:val="000000" w:themeColor="text1"/>
          <w:sz w:val="28"/>
          <w:szCs w:val="28"/>
        </w:rPr>
        <w:t xml:space="preserve">Каменский район Тульской области </w:t>
      </w:r>
      <w:r w:rsidRPr="00FC61B4">
        <w:rPr>
          <w:rFonts w:eastAsia="Times New Roman"/>
          <w:b/>
          <w:bCs/>
          <w:color w:val="000000" w:themeColor="text1"/>
          <w:sz w:val="28"/>
          <w:szCs w:val="28"/>
        </w:rPr>
        <w:t>с органами прокуратуры,</w:t>
      </w:r>
      <w:r w:rsidRPr="00FC61B4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FC61B4">
        <w:rPr>
          <w:b/>
          <w:color w:val="000000" w:themeColor="text1"/>
          <w:sz w:val="28"/>
          <w:szCs w:val="28"/>
          <w:shd w:val="clear" w:color="auto" w:fill="FFFFFF"/>
        </w:rPr>
        <w:t>иными правоохранительными, надзорными и контрольными органами Российской Федерации</w:t>
      </w:r>
      <w:r w:rsidRPr="00FC61B4">
        <w:rPr>
          <w:rFonts w:eastAsia="Times New Roman"/>
          <w:b/>
          <w:bCs/>
          <w:color w:val="000000" w:themeColor="text1"/>
          <w:sz w:val="28"/>
          <w:szCs w:val="28"/>
        </w:rPr>
        <w:t>»</w:t>
      </w:r>
      <w:r w:rsidR="007276CC">
        <w:rPr>
          <w:rFonts w:eastAsia="Times New Roman"/>
          <w:b/>
          <w:bCs/>
          <w:color w:val="000000" w:themeColor="text1"/>
          <w:sz w:val="28"/>
          <w:szCs w:val="28"/>
        </w:rPr>
        <w:t xml:space="preserve"> (СВМФК 16</w:t>
      </w:r>
      <w:bookmarkStart w:id="0" w:name="_GoBack"/>
      <w:bookmarkEnd w:id="0"/>
      <w:r w:rsidR="0080333F">
        <w:rPr>
          <w:rFonts w:eastAsia="Times New Roman"/>
          <w:b/>
          <w:bCs/>
          <w:color w:val="000000" w:themeColor="text1"/>
          <w:sz w:val="28"/>
          <w:szCs w:val="28"/>
        </w:rPr>
        <w:t>)</w:t>
      </w:r>
    </w:p>
    <w:p w:rsidR="00FC61B4" w:rsidRPr="006047BA" w:rsidRDefault="00FC61B4" w:rsidP="006E41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33F" w:rsidRPr="0080333F" w:rsidRDefault="0080333F" w:rsidP="0080333F">
      <w:pPr>
        <w:spacing w:after="200" w:line="200" w:lineRule="exact"/>
        <w:jc w:val="center"/>
        <w:rPr>
          <w:rFonts w:eastAsia="Calibri"/>
          <w:sz w:val="24"/>
          <w:szCs w:val="24"/>
          <w:lang w:eastAsia="en-US"/>
        </w:rPr>
      </w:pPr>
      <w:r w:rsidRPr="0080333F">
        <w:rPr>
          <w:rFonts w:eastAsia="Calibri"/>
          <w:sz w:val="24"/>
          <w:szCs w:val="24"/>
          <w:lang w:eastAsia="en-US"/>
        </w:rPr>
        <w:t>(Начало действия: 01.06.2019)</w:t>
      </w:r>
    </w:p>
    <w:p w:rsidR="0080333F" w:rsidRPr="0080333F" w:rsidRDefault="0080333F" w:rsidP="0080333F">
      <w:pPr>
        <w:spacing w:after="200" w:line="200" w:lineRule="exact"/>
        <w:rPr>
          <w:rFonts w:eastAsia="Calibri"/>
          <w:sz w:val="24"/>
          <w:szCs w:val="24"/>
          <w:lang w:eastAsia="en-US"/>
        </w:rPr>
      </w:pPr>
    </w:p>
    <w:p w:rsidR="0080333F" w:rsidRPr="0080333F" w:rsidRDefault="0080333F" w:rsidP="0080333F">
      <w:pPr>
        <w:spacing w:after="200" w:line="200" w:lineRule="exact"/>
        <w:rPr>
          <w:rFonts w:eastAsia="Calibri"/>
          <w:sz w:val="24"/>
          <w:szCs w:val="24"/>
          <w:lang w:eastAsia="en-US"/>
        </w:rPr>
      </w:pPr>
    </w:p>
    <w:p w:rsidR="0080333F" w:rsidRDefault="0080333F" w:rsidP="0080333F">
      <w:pPr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80333F">
        <w:rPr>
          <w:rFonts w:eastAsia="Calibri"/>
          <w:sz w:val="24"/>
          <w:szCs w:val="24"/>
          <w:lang w:eastAsia="en-US"/>
        </w:rPr>
        <w:t>(утвержден распоряжением председателя Контрольно-счетной комиссии муниципального</w:t>
      </w:r>
      <w:proofErr w:type="gramEnd"/>
    </w:p>
    <w:p w:rsidR="0080333F" w:rsidRPr="0080333F" w:rsidRDefault="0080333F" w:rsidP="0080333F">
      <w:pPr>
        <w:jc w:val="center"/>
        <w:rPr>
          <w:rFonts w:eastAsia="Calibri"/>
          <w:sz w:val="24"/>
          <w:szCs w:val="24"/>
          <w:lang w:eastAsia="en-US"/>
        </w:rPr>
      </w:pPr>
      <w:r w:rsidRPr="0080333F">
        <w:rPr>
          <w:rFonts w:eastAsia="Calibri"/>
          <w:sz w:val="24"/>
          <w:szCs w:val="24"/>
          <w:lang w:eastAsia="en-US"/>
        </w:rPr>
        <w:t>образования Каменский район, протокол  от 10 апреля 2019 года № 5)</w:t>
      </w:r>
    </w:p>
    <w:p w:rsidR="0080333F" w:rsidRPr="0080333F" w:rsidRDefault="0080333F" w:rsidP="0080333F">
      <w:pPr>
        <w:spacing w:after="200" w:line="200" w:lineRule="exact"/>
        <w:rPr>
          <w:rFonts w:eastAsia="Calibri"/>
          <w:sz w:val="24"/>
          <w:szCs w:val="24"/>
          <w:lang w:eastAsia="en-US"/>
        </w:rPr>
      </w:pPr>
    </w:p>
    <w:p w:rsidR="0080333F" w:rsidRPr="0080333F" w:rsidRDefault="0080333F" w:rsidP="0080333F">
      <w:pPr>
        <w:spacing w:after="200" w:line="200" w:lineRule="exact"/>
        <w:rPr>
          <w:rFonts w:eastAsia="Calibri"/>
          <w:sz w:val="24"/>
          <w:szCs w:val="24"/>
          <w:lang w:eastAsia="en-US"/>
        </w:rPr>
      </w:pPr>
    </w:p>
    <w:p w:rsidR="0080333F" w:rsidRPr="0080333F" w:rsidRDefault="0080333F" w:rsidP="0080333F">
      <w:pPr>
        <w:spacing w:after="200" w:line="200" w:lineRule="exact"/>
        <w:rPr>
          <w:rFonts w:eastAsia="Calibri"/>
          <w:sz w:val="24"/>
          <w:szCs w:val="24"/>
          <w:lang w:eastAsia="en-US"/>
        </w:rPr>
      </w:pPr>
    </w:p>
    <w:p w:rsidR="0080333F" w:rsidRPr="0080333F" w:rsidRDefault="0080333F" w:rsidP="0080333F">
      <w:pPr>
        <w:spacing w:after="200" w:line="200" w:lineRule="exact"/>
        <w:rPr>
          <w:rFonts w:eastAsia="Calibri"/>
          <w:sz w:val="24"/>
          <w:szCs w:val="24"/>
          <w:lang w:eastAsia="en-US"/>
        </w:rPr>
      </w:pPr>
    </w:p>
    <w:p w:rsidR="0080333F" w:rsidRPr="0080333F" w:rsidRDefault="0080333F" w:rsidP="0080333F">
      <w:pPr>
        <w:spacing w:after="200" w:line="200" w:lineRule="exact"/>
        <w:rPr>
          <w:rFonts w:eastAsia="Calibri"/>
          <w:sz w:val="24"/>
          <w:szCs w:val="24"/>
          <w:lang w:eastAsia="en-US"/>
        </w:rPr>
      </w:pPr>
    </w:p>
    <w:p w:rsidR="0080333F" w:rsidRPr="0080333F" w:rsidRDefault="0080333F" w:rsidP="0080333F">
      <w:pPr>
        <w:spacing w:after="200" w:line="200" w:lineRule="exact"/>
        <w:rPr>
          <w:rFonts w:eastAsia="Calibri"/>
          <w:sz w:val="24"/>
          <w:szCs w:val="24"/>
          <w:lang w:eastAsia="en-US"/>
        </w:rPr>
      </w:pPr>
    </w:p>
    <w:p w:rsidR="0080333F" w:rsidRPr="0080333F" w:rsidRDefault="0080333F" w:rsidP="0080333F">
      <w:pPr>
        <w:spacing w:after="200" w:line="200" w:lineRule="exact"/>
        <w:rPr>
          <w:rFonts w:eastAsia="Calibri"/>
          <w:sz w:val="24"/>
          <w:szCs w:val="24"/>
          <w:lang w:eastAsia="en-US"/>
        </w:rPr>
      </w:pPr>
    </w:p>
    <w:p w:rsidR="0080333F" w:rsidRPr="0080333F" w:rsidRDefault="0080333F" w:rsidP="0080333F">
      <w:pPr>
        <w:spacing w:after="200" w:line="200" w:lineRule="exact"/>
        <w:rPr>
          <w:rFonts w:eastAsia="Calibri"/>
          <w:sz w:val="24"/>
          <w:szCs w:val="24"/>
          <w:lang w:eastAsia="en-US"/>
        </w:rPr>
      </w:pPr>
    </w:p>
    <w:p w:rsidR="0080333F" w:rsidRPr="0080333F" w:rsidRDefault="0080333F" w:rsidP="0080333F">
      <w:pPr>
        <w:jc w:val="center"/>
        <w:rPr>
          <w:rFonts w:eastAsia="Calibri"/>
          <w:sz w:val="24"/>
          <w:szCs w:val="24"/>
          <w:lang w:eastAsia="en-US"/>
        </w:rPr>
      </w:pPr>
      <w:r w:rsidRPr="0080333F">
        <w:rPr>
          <w:rFonts w:eastAsia="Calibri"/>
          <w:sz w:val="24"/>
          <w:szCs w:val="24"/>
          <w:lang w:eastAsia="en-US"/>
        </w:rPr>
        <w:t>с. Архангельское</w:t>
      </w:r>
    </w:p>
    <w:p w:rsidR="0080333F" w:rsidRPr="0080333F" w:rsidRDefault="0080333F" w:rsidP="0080333F">
      <w:pPr>
        <w:jc w:val="center"/>
        <w:rPr>
          <w:rFonts w:eastAsia="Calibri"/>
          <w:sz w:val="24"/>
          <w:szCs w:val="24"/>
          <w:lang w:eastAsia="en-US"/>
        </w:rPr>
      </w:pPr>
      <w:r w:rsidRPr="0080333F">
        <w:rPr>
          <w:rFonts w:eastAsia="Calibri"/>
          <w:sz w:val="24"/>
          <w:szCs w:val="24"/>
          <w:lang w:eastAsia="en-US"/>
        </w:rPr>
        <w:t>Каменский район</w:t>
      </w:r>
    </w:p>
    <w:p w:rsidR="0080333F" w:rsidRPr="0080333F" w:rsidRDefault="0080333F" w:rsidP="0080333F">
      <w:pPr>
        <w:jc w:val="center"/>
        <w:rPr>
          <w:rFonts w:eastAsia="Calibri"/>
          <w:sz w:val="24"/>
          <w:szCs w:val="24"/>
          <w:lang w:eastAsia="en-US"/>
        </w:rPr>
      </w:pPr>
      <w:r w:rsidRPr="0080333F">
        <w:rPr>
          <w:rFonts w:eastAsia="Calibri"/>
          <w:sz w:val="24"/>
          <w:szCs w:val="24"/>
          <w:lang w:eastAsia="en-US"/>
        </w:rPr>
        <w:t>Тульская область</w:t>
      </w:r>
    </w:p>
    <w:p w:rsidR="0080333F" w:rsidRPr="0080333F" w:rsidRDefault="0080333F" w:rsidP="0080333F">
      <w:pPr>
        <w:jc w:val="center"/>
        <w:rPr>
          <w:rFonts w:eastAsia="Calibri"/>
          <w:sz w:val="24"/>
          <w:szCs w:val="24"/>
          <w:lang w:eastAsia="en-US"/>
        </w:rPr>
      </w:pPr>
    </w:p>
    <w:p w:rsidR="0080333F" w:rsidRPr="0080333F" w:rsidRDefault="0080333F" w:rsidP="0080333F">
      <w:pPr>
        <w:jc w:val="center"/>
        <w:rPr>
          <w:rFonts w:eastAsia="Calibri"/>
          <w:sz w:val="24"/>
          <w:szCs w:val="24"/>
          <w:lang w:eastAsia="en-US"/>
        </w:rPr>
      </w:pPr>
      <w:r w:rsidRPr="0080333F">
        <w:rPr>
          <w:rFonts w:eastAsia="Calibri"/>
          <w:sz w:val="24"/>
          <w:szCs w:val="24"/>
          <w:lang w:eastAsia="en-US"/>
        </w:rPr>
        <w:t>2019 год</w:t>
      </w:r>
    </w:p>
    <w:p w:rsidR="002D7705" w:rsidRPr="0080333F" w:rsidRDefault="002D7705" w:rsidP="0080333F">
      <w:pPr>
        <w:rPr>
          <w:sz w:val="24"/>
          <w:szCs w:val="24"/>
        </w:rPr>
        <w:sectPr w:rsidR="002D7705" w:rsidRPr="0080333F" w:rsidSect="000218F3">
          <w:footerReference w:type="default" r:id="rId9"/>
          <w:pgSz w:w="11900" w:h="16838"/>
          <w:pgMar w:top="1419" w:right="906" w:bottom="881" w:left="1440" w:header="0" w:footer="0" w:gutter="0"/>
          <w:cols w:space="720" w:equalWidth="0">
            <w:col w:w="9560"/>
          </w:cols>
          <w:titlePg/>
          <w:docGrid w:linePitch="299"/>
        </w:sectPr>
      </w:pPr>
    </w:p>
    <w:p w:rsidR="002D7705" w:rsidRDefault="002D7705">
      <w:pPr>
        <w:spacing w:line="14" w:lineRule="exact"/>
        <w:rPr>
          <w:sz w:val="20"/>
          <w:szCs w:val="20"/>
        </w:rPr>
      </w:pPr>
    </w:p>
    <w:p w:rsidR="002D7705" w:rsidRDefault="00B66509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806782" w:rsidRDefault="0080678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06782" w:rsidRDefault="00806782">
      <w:pPr>
        <w:ind w:right="-259"/>
        <w:jc w:val="center"/>
        <w:rPr>
          <w:sz w:val="20"/>
          <w:szCs w:val="20"/>
        </w:rPr>
      </w:pPr>
    </w:p>
    <w:p w:rsidR="002D7705" w:rsidRDefault="002D7705">
      <w:pPr>
        <w:spacing w:line="362" w:lineRule="exact"/>
        <w:rPr>
          <w:sz w:val="20"/>
          <w:szCs w:val="20"/>
        </w:rPr>
      </w:pPr>
    </w:p>
    <w:p w:rsidR="002D7705" w:rsidRDefault="00B66509">
      <w:pPr>
        <w:tabs>
          <w:tab w:val="left" w:leader="dot" w:pos="9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</w:t>
      </w:r>
      <w:r w:rsidR="0080678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Общие </w:t>
      </w:r>
      <w:r w:rsidR="001F6943">
        <w:rPr>
          <w:rFonts w:eastAsia="Times New Roman"/>
          <w:sz w:val="28"/>
          <w:szCs w:val="28"/>
        </w:rPr>
        <w:t>положения</w:t>
      </w:r>
      <w:r w:rsidR="00B85A54">
        <w:rPr>
          <w:rFonts w:eastAsia="Times New Roman"/>
          <w:sz w:val="28"/>
          <w:szCs w:val="28"/>
        </w:rPr>
        <w:t xml:space="preserve">                   _____________________________________</w:t>
      </w:r>
      <w:r>
        <w:rPr>
          <w:rFonts w:eastAsia="Times New Roman"/>
          <w:sz w:val="28"/>
          <w:szCs w:val="28"/>
        </w:rPr>
        <w:t>3</w:t>
      </w:r>
    </w:p>
    <w:p w:rsidR="002D7705" w:rsidRDefault="002D7705">
      <w:pPr>
        <w:spacing w:line="160" w:lineRule="exact"/>
        <w:rPr>
          <w:sz w:val="20"/>
          <w:szCs w:val="20"/>
        </w:rPr>
      </w:pPr>
    </w:p>
    <w:p w:rsidR="00B85A54" w:rsidRPr="00B85A54" w:rsidRDefault="00B85A54" w:rsidP="00B85A54">
      <w:pPr>
        <w:tabs>
          <w:tab w:val="left" w:pos="560"/>
        </w:tabs>
        <w:ind w:left="260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2. </w:t>
      </w:r>
      <w:r w:rsidR="00806782">
        <w:rPr>
          <w:rFonts w:eastAsia="Times New Roman"/>
          <w:sz w:val="28"/>
          <w:szCs w:val="28"/>
        </w:rPr>
        <w:t xml:space="preserve"> </w:t>
      </w:r>
      <w:r w:rsidR="00B66509" w:rsidRPr="00B85A54">
        <w:rPr>
          <w:rFonts w:eastAsia="Times New Roman"/>
          <w:sz w:val="28"/>
          <w:szCs w:val="28"/>
        </w:rPr>
        <w:t xml:space="preserve">Планирование контрольных мероприятий </w:t>
      </w:r>
      <w:r w:rsidRPr="00B85A54">
        <w:rPr>
          <w:rFonts w:eastAsia="Times New Roman"/>
          <w:sz w:val="28"/>
          <w:szCs w:val="28"/>
        </w:rPr>
        <w:t xml:space="preserve"> </w:t>
      </w:r>
      <w:r w:rsidRPr="00B85A54">
        <w:rPr>
          <w:rFonts w:eastAsia="Times New Roman"/>
          <w:bCs/>
          <w:color w:val="000000" w:themeColor="text1"/>
          <w:sz w:val="28"/>
          <w:szCs w:val="28"/>
        </w:rPr>
        <w:t>с органами прокуратуры,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_________________________________</w:t>
      </w:r>
      <w:r w:rsidR="00A14007">
        <w:rPr>
          <w:color w:val="000000" w:themeColor="text1"/>
          <w:sz w:val="28"/>
          <w:szCs w:val="28"/>
          <w:shd w:val="clear" w:color="auto" w:fill="FFFFFF"/>
        </w:rPr>
        <w:t xml:space="preserve">      5</w:t>
      </w:r>
    </w:p>
    <w:p w:rsidR="002D7705" w:rsidRPr="00B85A54" w:rsidRDefault="00B85A54" w:rsidP="00B85A54">
      <w:pPr>
        <w:tabs>
          <w:tab w:val="left" w:pos="560"/>
        </w:tabs>
        <w:ind w:left="260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806782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66509">
        <w:rPr>
          <w:rFonts w:eastAsia="Times New Roman"/>
          <w:sz w:val="28"/>
          <w:szCs w:val="28"/>
        </w:rPr>
        <w:t xml:space="preserve">Подготовка и рассмотрение обращений о проведении внеплановых контрольных мероприятий с участием </w:t>
      </w:r>
      <w:r>
        <w:rPr>
          <w:rFonts w:eastAsia="Times New Roman"/>
          <w:bCs/>
          <w:color w:val="000000" w:themeColor="text1"/>
          <w:sz w:val="28"/>
          <w:szCs w:val="28"/>
        </w:rPr>
        <w:t>органов</w:t>
      </w:r>
      <w:r w:rsidRPr="00B85A54">
        <w:rPr>
          <w:rFonts w:eastAsia="Times New Roman"/>
          <w:bCs/>
          <w:color w:val="000000" w:themeColor="text1"/>
          <w:sz w:val="28"/>
          <w:szCs w:val="28"/>
        </w:rPr>
        <w:t xml:space="preserve"> прокуратуры,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________________________________</w:t>
      </w:r>
      <w:r w:rsidR="00B66509">
        <w:rPr>
          <w:sz w:val="20"/>
          <w:szCs w:val="20"/>
        </w:rPr>
        <w:tab/>
      </w:r>
      <w:r w:rsidR="00B5576E">
        <w:rPr>
          <w:rFonts w:eastAsia="Times New Roman"/>
          <w:sz w:val="28"/>
          <w:szCs w:val="28"/>
        </w:rPr>
        <w:t>6</w:t>
      </w:r>
    </w:p>
    <w:p w:rsidR="002D7705" w:rsidRDefault="002D7705">
      <w:pPr>
        <w:spacing w:line="163" w:lineRule="exact"/>
        <w:rPr>
          <w:sz w:val="20"/>
          <w:szCs w:val="20"/>
        </w:rPr>
      </w:pPr>
    </w:p>
    <w:p w:rsidR="002D7705" w:rsidRDefault="00806782" w:rsidP="000218F3">
      <w:pPr>
        <w:pStyle w:val="aa"/>
        <w:ind w:left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Взаимодействие и п</w:t>
      </w:r>
      <w:r w:rsidR="00B66509" w:rsidRPr="00806782">
        <w:rPr>
          <w:rFonts w:eastAsia="Times New Roman"/>
          <w:sz w:val="28"/>
          <w:szCs w:val="28"/>
        </w:rPr>
        <w:t xml:space="preserve">роведение контрольных мероприятий с </w:t>
      </w:r>
      <w:r w:rsidRPr="00806782">
        <w:rPr>
          <w:rFonts w:eastAsia="Times New Roman"/>
          <w:sz w:val="28"/>
          <w:szCs w:val="28"/>
        </w:rPr>
        <w:t xml:space="preserve"> участием </w:t>
      </w:r>
      <w:r w:rsidRPr="00806782">
        <w:rPr>
          <w:rFonts w:eastAsia="Times New Roman"/>
          <w:bCs/>
          <w:color w:val="000000" w:themeColor="text1"/>
          <w:sz w:val="28"/>
          <w:szCs w:val="28"/>
        </w:rPr>
        <w:t>органов прокуратуры,</w:t>
      </w:r>
      <w:r w:rsidRPr="00806782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</w:t>
      </w:r>
      <w:r w:rsidR="00B771B4">
        <w:rPr>
          <w:color w:val="000000" w:themeColor="text1"/>
          <w:sz w:val="28"/>
          <w:szCs w:val="28"/>
          <w:shd w:val="clear" w:color="auto" w:fill="FFFFFF"/>
        </w:rPr>
        <w:t xml:space="preserve">ными, надзорными и контрольными  </w:t>
      </w:r>
      <w:r w:rsidRPr="00806782">
        <w:rPr>
          <w:color w:val="000000" w:themeColor="text1"/>
          <w:sz w:val="28"/>
          <w:szCs w:val="28"/>
          <w:shd w:val="clear" w:color="auto" w:fill="FFFFFF"/>
        </w:rPr>
        <w:t>органами</w:t>
      </w:r>
      <w:r w:rsidR="00B771B4">
        <w:rPr>
          <w:color w:val="000000" w:themeColor="text1"/>
          <w:sz w:val="28"/>
          <w:szCs w:val="28"/>
          <w:shd w:val="clear" w:color="auto" w:fill="FFFFFF"/>
        </w:rPr>
        <w:t xml:space="preserve"> Российской </w:t>
      </w:r>
      <w:r w:rsidRPr="00806782">
        <w:rPr>
          <w:color w:val="000000" w:themeColor="text1"/>
          <w:sz w:val="28"/>
          <w:szCs w:val="28"/>
          <w:shd w:val="clear" w:color="auto" w:fill="FFFFFF"/>
        </w:rPr>
        <w:t xml:space="preserve">Федерации </w:t>
      </w:r>
      <w:r w:rsidRPr="00806782">
        <w:rPr>
          <w:rFonts w:eastAsia="Times New Roman"/>
          <w:sz w:val="28"/>
          <w:szCs w:val="28"/>
        </w:rPr>
        <w:t>_______________</w:t>
      </w:r>
      <w:r w:rsidR="00B66509" w:rsidRPr="00806782">
        <w:rPr>
          <w:sz w:val="20"/>
          <w:szCs w:val="20"/>
        </w:rPr>
        <w:tab/>
      </w:r>
      <w:r w:rsidRPr="00806782">
        <w:rPr>
          <w:sz w:val="20"/>
          <w:szCs w:val="20"/>
        </w:rPr>
        <w:t xml:space="preserve">             </w:t>
      </w:r>
      <w:r w:rsidR="00242328">
        <w:rPr>
          <w:rFonts w:eastAsia="Times New Roman"/>
          <w:sz w:val="28"/>
          <w:szCs w:val="28"/>
        </w:rPr>
        <w:t>6</w:t>
      </w: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58" w:lineRule="exact"/>
        <w:rPr>
          <w:sz w:val="20"/>
          <w:szCs w:val="20"/>
        </w:rPr>
      </w:pPr>
    </w:p>
    <w:p w:rsidR="002D7705" w:rsidRDefault="002D7705">
      <w:pPr>
        <w:ind w:left="5220"/>
        <w:rPr>
          <w:sz w:val="20"/>
          <w:szCs w:val="20"/>
        </w:rPr>
      </w:pPr>
    </w:p>
    <w:p w:rsidR="002D7705" w:rsidRDefault="002D7705">
      <w:pPr>
        <w:sectPr w:rsidR="002D7705" w:rsidSect="000218F3">
          <w:pgSz w:w="11900" w:h="16838"/>
          <w:pgMar w:top="1440" w:right="846" w:bottom="474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2D7705" w:rsidRPr="00CB6A3B" w:rsidRDefault="00B66509" w:rsidP="00CB6A3B">
      <w:pPr>
        <w:numPr>
          <w:ilvl w:val="0"/>
          <w:numId w:val="4"/>
        </w:numPr>
        <w:tabs>
          <w:tab w:val="left" w:pos="3900"/>
        </w:tabs>
        <w:ind w:left="3900" w:hanging="280"/>
        <w:rPr>
          <w:rFonts w:eastAsia="Times New Roman"/>
          <w:b/>
          <w:bCs/>
          <w:sz w:val="24"/>
          <w:szCs w:val="24"/>
        </w:rPr>
      </w:pPr>
      <w:r w:rsidRPr="00CB6A3B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1.1. </w:t>
      </w:r>
      <w:proofErr w:type="gramStart"/>
      <w:r w:rsidRPr="00CB6A3B">
        <w:rPr>
          <w:rFonts w:eastAsia="Times New Roman"/>
          <w:sz w:val="24"/>
          <w:szCs w:val="24"/>
        </w:rPr>
        <w:t xml:space="preserve">Стандарт внешнего муниципального финансового контроля </w:t>
      </w:r>
      <w:r w:rsidR="00AF1C2C" w:rsidRPr="00FC61B4">
        <w:rPr>
          <w:rFonts w:eastAsia="Times New Roman"/>
          <w:bCs/>
          <w:color w:val="000000" w:themeColor="text1"/>
          <w:sz w:val="24"/>
          <w:szCs w:val="24"/>
        </w:rPr>
        <w:t xml:space="preserve">«Взаимодействие Контрольно-счетного органа муниципального образования </w:t>
      </w:r>
      <w:r w:rsidR="0080333F">
        <w:rPr>
          <w:rFonts w:eastAsia="Times New Roman"/>
          <w:bCs/>
          <w:color w:val="000000" w:themeColor="text1"/>
          <w:sz w:val="24"/>
          <w:szCs w:val="24"/>
        </w:rPr>
        <w:t xml:space="preserve">Каменский район Тульской области </w:t>
      </w:r>
      <w:r w:rsidR="00AF1C2C" w:rsidRPr="00FC61B4">
        <w:rPr>
          <w:rFonts w:eastAsia="Times New Roman"/>
          <w:bCs/>
          <w:color w:val="000000" w:themeColor="text1"/>
          <w:sz w:val="24"/>
          <w:szCs w:val="24"/>
        </w:rPr>
        <w:t>с органами прокуратуры,</w:t>
      </w:r>
      <w:r w:rsidR="00AF1C2C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AF1C2C" w:rsidRPr="00FC61B4">
        <w:rPr>
          <w:rFonts w:eastAsia="Times New Roman"/>
          <w:bCs/>
          <w:color w:val="000000" w:themeColor="text1"/>
          <w:sz w:val="24"/>
          <w:szCs w:val="24"/>
        </w:rPr>
        <w:t>»</w:t>
      </w:r>
      <w:r w:rsidRPr="00CB6A3B">
        <w:rPr>
          <w:rFonts w:eastAsia="Times New Roman"/>
          <w:sz w:val="24"/>
          <w:szCs w:val="24"/>
        </w:rPr>
        <w:t xml:space="preserve"> (далее – Стандарт) разработан в соответствии со стандартами ИНТОСАИ, руководством по проведению аудита (ISSAI 1000-4200), Стандарта финансового контроля СФК 101 «Общие правила проведения контрольного мероприятия» утвержденного решением Коллегии Счетной палаты Российской Федерации (протокол от 02.04.2010 № 15К</w:t>
      </w:r>
      <w:proofErr w:type="gramEnd"/>
      <w:r w:rsidRPr="00CB6A3B">
        <w:rPr>
          <w:rFonts w:eastAsia="Times New Roman"/>
          <w:sz w:val="24"/>
          <w:szCs w:val="24"/>
        </w:rPr>
        <w:t xml:space="preserve"> (</w:t>
      </w:r>
      <w:proofErr w:type="gramStart"/>
      <w:r w:rsidRPr="00CB6A3B">
        <w:rPr>
          <w:rFonts w:eastAsia="Times New Roman"/>
          <w:sz w:val="24"/>
          <w:szCs w:val="24"/>
        </w:rPr>
        <w:t>717)) и Стандарта муниципального финансового контроля «Общие правила проведения контрольного мероприятия», утвержденным приказом КСП ОМР от 29.09.2017 № 29 (с учетом изменений, внесенных приказом от 31.05.2018 № 10).</w:t>
      </w:r>
      <w:proofErr w:type="gramEnd"/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1.2. Целью Стандарта является регламентация</w:t>
      </w:r>
      <w:r w:rsidR="00AF1C2C">
        <w:rPr>
          <w:rFonts w:eastAsia="Times New Roman"/>
          <w:sz w:val="24"/>
          <w:szCs w:val="24"/>
        </w:rPr>
        <w:t xml:space="preserve"> деятельности Контрольно-счетного органа</w:t>
      </w:r>
      <w:r w:rsidRPr="00CB6A3B">
        <w:rPr>
          <w:rFonts w:eastAsia="Times New Roman"/>
          <w:sz w:val="24"/>
          <w:szCs w:val="24"/>
        </w:rPr>
        <w:t xml:space="preserve"> муниципального</w:t>
      </w:r>
      <w:r w:rsidR="0026323B">
        <w:rPr>
          <w:rFonts w:eastAsia="Times New Roman"/>
          <w:sz w:val="24"/>
          <w:szCs w:val="24"/>
        </w:rPr>
        <w:t xml:space="preserve"> образования </w:t>
      </w:r>
      <w:r w:rsidR="0080333F">
        <w:rPr>
          <w:rFonts w:eastAsia="Times New Roman"/>
          <w:sz w:val="24"/>
          <w:szCs w:val="24"/>
        </w:rPr>
        <w:t xml:space="preserve">Каменский район Тульской области </w:t>
      </w:r>
      <w:r w:rsidR="0026323B">
        <w:rPr>
          <w:rFonts w:eastAsia="Times New Roman"/>
          <w:sz w:val="24"/>
          <w:szCs w:val="24"/>
        </w:rPr>
        <w:t>(далее – КСО МО</w:t>
      </w:r>
      <w:r w:rsidRPr="00CB6A3B">
        <w:rPr>
          <w:rFonts w:eastAsia="Times New Roman"/>
          <w:sz w:val="24"/>
          <w:szCs w:val="24"/>
        </w:rPr>
        <w:t>) по организации и проведению контрольных мероприятий с</w:t>
      </w:r>
      <w:r w:rsidR="0026323B" w:rsidRPr="0026323B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26323B"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="0026323B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CB6A3B">
        <w:rPr>
          <w:rFonts w:eastAsia="Times New Roman"/>
          <w:sz w:val="24"/>
          <w:szCs w:val="24"/>
        </w:rPr>
        <w:t xml:space="preserve"> (далее – правоохранительные или иные государственные органы).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1.3. Под правоохранительными органами понимаются: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</w:t>
      </w:r>
      <w:r w:rsidR="0026323B">
        <w:rPr>
          <w:rFonts w:eastAsia="Times New Roman"/>
          <w:sz w:val="24"/>
          <w:szCs w:val="24"/>
        </w:rPr>
        <w:t>ая служба исполнения наказаний</w:t>
      </w:r>
      <w:r w:rsidRPr="00CB6A3B">
        <w:rPr>
          <w:rFonts w:eastAsia="Times New Roman"/>
          <w:sz w:val="24"/>
          <w:szCs w:val="24"/>
        </w:rPr>
        <w:t>, Федеральная миграционная служба, Федеральная служба судебных приставов, Государственная фельдъегерская служба Российской Федерации и Следственный комитет Российской Федерации.</w:t>
      </w:r>
    </w:p>
    <w:p w:rsidR="002D7705" w:rsidRPr="00CB6A3B" w:rsidRDefault="0026323B" w:rsidP="00CB6A3B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1.4</w:t>
      </w:r>
      <w:r w:rsidR="00B66509" w:rsidRPr="00CB6A3B">
        <w:rPr>
          <w:rFonts w:eastAsia="Times New Roman"/>
          <w:sz w:val="24"/>
          <w:szCs w:val="24"/>
        </w:rPr>
        <w:t>. Планирование и проведение контрольных мероприятий с</w:t>
      </w:r>
      <w:r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B66509" w:rsidRPr="00CB6A3B">
        <w:rPr>
          <w:rFonts w:eastAsia="Times New Roman"/>
          <w:sz w:val="24"/>
          <w:szCs w:val="24"/>
        </w:rPr>
        <w:t xml:space="preserve"> осуществляется в соответствии с требования</w:t>
      </w:r>
      <w:r>
        <w:rPr>
          <w:rFonts w:eastAsia="Times New Roman"/>
          <w:sz w:val="24"/>
          <w:szCs w:val="24"/>
        </w:rPr>
        <w:t>ми Регламента Контрольно-счетного органа</w:t>
      </w:r>
      <w:r w:rsidR="00B66509" w:rsidRPr="00CB6A3B">
        <w:rPr>
          <w:rFonts w:eastAsia="Times New Roman"/>
          <w:sz w:val="24"/>
          <w:szCs w:val="24"/>
        </w:rPr>
        <w:t>, Стандарта</w:t>
      </w:r>
      <w:r>
        <w:rPr>
          <w:rFonts w:eastAsia="Times New Roman"/>
          <w:sz w:val="24"/>
          <w:szCs w:val="24"/>
        </w:rPr>
        <w:t xml:space="preserve"> внешнего</w:t>
      </w:r>
      <w:r w:rsidR="00B66509" w:rsidRPr="00CB6A3B">
        <w:rPr>
          <w:rFonts w:eastAsia="Times New Roman"/>
          <w:sz w:val="24"/>
          <w:szCs w:val="24"/>
        </w:rPr>
        <w:t xml:space="preserve"> муниципального финансового контроля «Общие правила проведения контрольного мероприятия» и настоящего Стандарта.</w:t>
      </w:r>
    </w:p>
    <w:p w:rsidR="002D7705" w:rsidRPr="00CB6A3B" w:rsidRDefault="00901D56" w:rsidP="00CB6A3B">
      <w:pPr>
        <w:ind w:left="9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1.5</w:t>
      </w:r>
      <w:r w:rsidR="00B66509" w:rsidRPr="00CB6A3B">
        <w:rPr>
          <w:rFonts w:eastAsia="Times New Roman"/>
          <w:sz w:val="24"/>
          <w:szCs w:val="24"/>
        </w:rPr>
        <w:t>. Задачами Стандарта являются: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309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определение порядка организации и подготовки контрольных мероприятий с участием правоохранительных или иных государственных органов;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539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опреде</w:t>
      </w:r>
      <w:r w:rsidR="0026323B">
        <w:rPr>
          <w:rFonts w:eastAsia="Times New Roman"/>
          <w:sz w:val="24"/>
          <w:szCs w:val="24"/>
        </w:rPr>
        <w:t>ление порядка взаимодействия КСО МО с</w:t>
      </w:r>
      <w:r w:rsidR="0026323B"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="0026323B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26323B" w:rsidRP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в процессе организации и проведения контрольных мероприятий;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182"/>
        </w:tabs>
        <w:ind w:left="260" w:firstLine="710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установление требований по оформлению результатов контрольных мероприятий с участием правоохранительных или иных государственных органов и порядку их рассмотрения.</w:t>
      </w:r>
    </w:p>
    <w:p w:rsidR="002D7705" w:rsidRPr="00CB6A3B" w:rsidRDefault="00901D56" w:rsidP="00CB6A3B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1.6</w:t>
      </w:r>
      <w:r w:rsidR="00B66509" w:rsidRPr="00CB6A3B">
        <w:rPr>
          <w:rFonts w:eastAsia="Times New Roman"/>
          <w:sz w:val="24"/>
          <w:szCs w:val="24"/>
        </w:rPr>
        <w:t>.</w:t>
      </w:r>
      <w:r w:rsidR="0026323B">
        <w:rPr>
          <w:rFonts w:eastAsia="Times New Roman"/>
          <w:sz w:val="24"/>
          <w:szCs w:val="24"/>
        </w:rPr>
        <w:t xml:space="preserve"> Правовой основой проведения КСО МО</w:t>
      </w:r>
      <w:r w:rsidR="00B66509" w:rsidRPr="00CB6A3B">
        <w:rPr>
          <w:rFonts w:eastAsia="Times New Roman"/>
          <w:sz w:val="24"/>
          <w:szCs w:val="24"/>
        </w:rPr>
        <w:t xml:space="preserve"> контрольных мероприятий с участием правоохранительных или иных государственных органов являются:</w:t>
      </w:r>
    </w:p>
    <w:p w:rsidR="002D7705" w:rsidRPr="00CB6A3B" w:rsidRDefault="00B66509" w:rsidP="00CB6A3B">
      <w:pPr>
        <w:numPr>
          <w:ilvl w:val="0"/>
          <w:numId w:val="6"/>
        </w:numPr>
        <w:tabs>
          <w:tab w:val="left" w:pos="1206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D7705" w:rsidRPr="0026323B" w:rsidRDefault="00B66509" w:rsidP="00CB6A3B">
      <w:pPr>
        <w:numPr>
          <w:ilvl w:val="0"/>
          <w:numId w:val="6"/>
        </w:numPr>
        <w:tabs>
          <w:tab w:val="left" w:pos="1434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26323B">
        <w:rPr>
          <w:rFonts w:eastAsia="Times New Roman"/>
          <w:sz w:val="24"/>
          <w:szCs w:val="24"/>
        </w:rPr>
        <w:t xml:space="preserve">Положение </w:t>
      </w:r>
      <w:r w:rsidR="0026323B" w:rsidRPr="0026323B">
        <w:rPr>
          <w:sz w:val="24"/>
          <w:szCs w:val="24"/>
        </w:rPr>
        <w:t xml:space="preserve">о Контрольно-счетном органе муниципального образования Одоевский район» утвержденное решением Собрания представителей муниципального образования </w:t>
      </w:r>
      <w:r w:rsidR="0080333F">
        <w:rPr>
          <w:sz w:val="24"/>
          <w:szCs w:val="24"/>
        </w:rPr>
        <w:t>Каменский район Тульской области от 20.12.2012 года  № 37-</w:t>
      </w:r>
      <w:r w:rsidR="0026323B" w:rsidRPr="0026323B">
        <w:rPr>
          <w:sz w:val="24"/>
          <w:szCs w:val="24"/>
        </w:rPr>
        <w:t>5 (с изменениями и дополнениями)</w:t>
      </w:r>
      <w:r w:rsidRPr="0026323B">
        <w:rPr>
          <w:rFonts w:eastAsia="Times New Roman"/>
          <w:sz w:val="24"/>
          <w:szCs w:val="24"/>
        </w:rPr>
        <w:t>;</w:t>
      </w:r>
    </w:p>
    <w:p w:rsidR="002D7705" w:rsidRPr="00CB6A3B" w:rsidRDefault="0026323B" w:rsidP="00CB6A3B">
      <w:pPr>
        <w:numPr>
          <w:ilvl w:val="0"/>
          <w:numId w:val="6"/>
        </w:numPr>
        <w:tabs>
          <w:tab w:val="left" w:pos="1140"/>
        </w:tabs>
        <w:ind w:left="1140" w:hanging="1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План работы КСО МО</w:t>
      </w:r>
      <w:r w:rsidR="00B66509" w:rsidRPr="00CB6A3B">
        <w:rPr>
          <w:rFonts w:eastAsia="Times New Roman"/>
          <w:sz w:val="24"/>
          <w:szCs w:val="24"/>
        </w:rPr>
        <w:t xml:space="preserve"> на соответствующий год;</w:t>
      </w:r>
    </w:p>
    <w:p w:rsidR="002D7705" w:rsidRPr="00CB6A3B" w:rsidRDefault="00901D56" w:rsidP="00CB6A3B">
      <w:pPr>
        <w:numPr>
          <w:ilvl w:val="0"/>
          <w:numId w:val="7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Регламент КСО МО</w:t>
      </w:r>
      <w:r w:rsidR="00B66509" w:rsidRPr="00CB6A3B">
        <w:rPr>
          <w:rFonts w:eastAsia="Times New Roman"/>
          <w:sz w:val="24"/>
          <w:szCs w:val="24"/>
        </w:rPr>
        <w:t>;</w:t>
      </w:r>
    </w:p>
    <w:p w:rsidR="002D7705" w:rsidRPr="00CB6A3B" w:rsidRDefault="00B66509" w:rsidP="00CB6A3B">
      <w:pPr>
        <w:numPr>
          <w:ilvl w:val="0"/>
          <w:numId w:val="7"/>
        </w:numPr>
        <w:tabs>
          <w:tab w:val="left" w:pos="1155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соглашения о сотрудничестве и </w:t>
      </w:r>
      <w:r w:rsidR="00901D56">
        <w:rPr>
          <w:rFonts w:eastAsia="Times New Roman"/>
          <w:sz w:val="24"/>
          <w:szCs w:val="24"/>
        </w:rPr>
        <w:t>порядке взаимодействия между КСО МО</w:t>
      </w:r>
      <w:r w:rsidRPr="00CB6A3B">
        <w:rPr>
          <w:rFonts w:eastAsia="Times New Roman"/>
          <w:sz w:val="24"/>
          <w:szCs w:val="24"/>
        </w:rPr>
        <w:t xml:space="preserve"> и </w:t>
      </w:r>
      <w:r w:rsidR="00901D56" w:rsidRPr="00FC61B4">
        <w:rPr>
          <w:rFonts w:eastAsia="Times New Roman"/>
          <w:bCs/>
          <w:color w:val="000000" w:themeColor="text1"/>
          <w:sz w:val="24"/>
          <w:szCs w:val="24"/>
        </w:rPr>
        <w:t>органами прокуратуры,</w:t>
      </w:r>
      <w:r w:rsidR="00901D56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901D56" w:rsidRP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(при наличии).</w:t>
      </w:r>
    </w:p>
    <w:p w:rsidR="002D7705" w:rsidRPr="00CB6A3B" w:rsidRDefault="00901D56" w:rsidP="00CB6A3B">
      <w:pPr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1.7</w:t>
      </w:r>
      <w:r w:rsidR="00B66509" w:rsidRPr="00CB6A3B">
        <w:rPr>
          <w:rFonts w:eastAsia="Times New Roman"/>
          <w:sz w:val="24"/>
          <w:szCs w:val="24"/>
        </w:rPr>
        <w:t>. В случае если согла</w:t>
      </w:r>
      <w:r>
        <w:rPr>
          <w:rFonts w:eastAsia="Times New Roman"/>
          <w:sz w:val="24"/>
          <w:szCs w:val="24"/>
        </w:rPr>
        <w:t>шение о сотрудничестве между КСО МО</w:t>
      </w:r>
      <w:r w:rsidR="00B66509" w:rsidRPr="00CB6A3B">
        <w:rPr>
          <w:rFonts w:eastAsia="Times New Roman"/>
          <w:sz w:val="24"/>
          <w:szCs w:val="24"/>
        </w:rPr>
        <w:t xml:space="preserve"> и</w:t>
      </w:r>
      <w:r w:rsid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 xml:space="preserve">правоохранительными или иными государственными органами предусматривает особые </w:t>
      </w:r>
      <w:r w:rsidR="00B66509" w:rsidRPr="00CB6A3B">
        <w:rPr>
          <w:rFonts w:eastAsia="Times New Roman"/>
          <w:sz w:val="24"/>
          <w:szCs w:val="24"/>
        </w:rPr>
        <w:lastRenderedPageBreak/>
        <w:t>формы взаимодействия, организация и проведение контрольных мероприятий с их участием осуществляются в соответствии с порядком, установленным в соглашении.</w:t>
      </w:r>
    </w:p>
    <w:p w:rsidR="002D7705" w:rsidRPr="00CB6A3B" w:rsidRDefault="002D7705" w:rsidP="0080333F">
      <w:pPr>
        <w:jc w:val="both"/>
        <w:rPr>
          <w:rFonts w:eastAsia="Times New Roman"/>
          <w:sz w:val="24"/>
          <w:szCs w:val="24"/>
        </w:rPr>
      </w:pPr>
    </w:p>
    <w:p w:rsidR="002D7705" w:rsidRPr="00AF1C2C" w:rsidRDefault="00901D56" w:rsidP="00B90E6C">
      <w:pPr>
        <w:tabs>
          <w:tab w:val="left" w:pos="1654"/>
        </w:tabs>
        <w:ind w:left="284" w:right="-25" w:hanging="284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2. </w:t>
      </w:r>
      <w:r w:rsidR="00AF1C2C" w:rsidRPr="00AF1C2C">
        <w:rPr>
          <w:rFonts w:eastAsia="Times New Roman"/>
          <w:b/>
          <w:sz w:val="24"/>
          <w:szCs w:val="24"/>
        </w:rPr>
        <w:t xml:space="preserve">Планирование контрольных мероприятий  </w:t>
      </w:r>
      <w:r w:rsidR="00AF1C2C" w:rsidRPr="00AF1C2C">
        <w:rPr>
          <w:rFonts w:eastAsia="Times New Roman"/>
          <w:b/>
          <w:bCs/>
          <w:color w:val="000000" w:themeColor="text1"/>
          <w:sz w:val="24"/>
          <w:szCs w:val="24"/>
        </w:rPr>
        <w:t>с органами прокуратуры,</w:t>
      </w:r>
      <w:r w:rsidR="00AF1C2C" w:rsidRPr="00AF1C2C">
        <w:rPr>
          <w:b/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AF1C2C" w:rsidRPr="00AF1C2C">
        <w:rPr>
          <w:rFonts w:eastAsia="Times New Roman"/>
          <w:b/>
          <w:bCs/>
          <w:sz w:val="24"/>
          <w:szCs w:val="24"/>
        </w:rPr>
        <w:t xml:space="preserve"> </w:t>
      </w:r>
    </w:p>
    <w:p w:rsidR="002D7705" w:rsidRDefault="00B66509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2.1. </w:t>
      </w:r>
      <w:proofErr w:type="gramStart"/>
      <w:r w:rsidRPr="00CB6A3B">
        <w:rPr>
          <w:rFonts w:eastAsia="Times New Roman"/>
          <w:sz w:val="24"/>
          <w:szCs w:val="24"/>
        </w:rPr>
        <w:t>Планирование контрольных мероприятий осуществляется в соответствии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</w:t>
      </w:r>
      <w:r w:rsidR="001C2328">
        <w:rPr>
          <w:rFonts w:eastAsia="Times New Roman"/>
          <w:sz w:val="24"/>
          <w:szCs w:val="24"/>
        </w:rPr>
        <w:t>льных образований», Положением о Контрольно-счетном органе</w:t>
      </w:r>
      <w:r w:rsidRPr="00CB6A3B">
        <w:rPr>
          <w:rFonts w:eastAsia="Times New Roman"/>
          <w:sz w:val="24"/>
          <w:szCs w:val="24"/>
        </w:rPr>
        <w:t xml:space="preserve"> муниципального </w:t>
      </w:r>
      <w:r w:rsidR="001C2328">
        <w:rPr>
          <w:rFonts w:eastAsia="Times New Roman"/>
          <w:sz w:val="24"/>
          <w:szCs w:val="24"/>
        </w:rPr>
        <w:t>образования Одоевский район, Регламентом КСО МО</w:t>
      </w:r>
      <w:r w:rsidRPr="00CB6A3B">
        <w:rPr>
          <w:rFonts w:eastAsia="Times New Roman"/>
          <w:sz w:val="24"/>
          <w:szCs w:val="24"/>
        </w:rPr>
        <w:t xml:space="preserve">, Стандартом </w:t>
      </w:r>
      <w:r w:rsidR="001C2328">
        <w:rPr>
          <w:rFonts w:eastAsia="Times New Roman"/>
          <w:sz w:val="24"/>
          <w:szCs w:val="24"/>
        </w:rPr>
        <w:t xml:space="preserve">внешнего </w:t>
      </w:r>
      <w:r w:rsidRPr="00CB6A3B">
        <w:rPr>
          <w:rFonts w:eastAsia="Times New Roman"/>
          <w:sz w:val="24"/>
          <w:szCs w:val="24"/>
        </w:rPr>
        <w:t>муниципального финансового контроля «Общие правила проведения контрольного мероприятия», настоящим Стандартом и соглашениями о сотрудн</w:t>
      </w:r>
      <w:r w:rsidR="001C2328">
        <w:rPr>
          <w:rFonts w:eastAsia="Times New Roman"/>
          <w:sz w:val="24"/>
          <w:szCs w:val="24"/>
        </w:rPr>
        <w:t>ичестве между Контрольно-счетным органом</w:t>
      </w:r>
      <w:r w:rsidRPr="00CB6A3B">
        <w:rPr>
          <w:rFonts w:eastAsia="Times New Roman"/>
          <w:sz w:val="24"/>
          <w:szCs w:val="24"/>
        </w:rPr>
        <w:t xml:space="preserve"> и правоохранительными или иными государственными</w:t>
      </w:r>
      <w:proofErr w:type="gramEnd"/>
      <w:r w:rsidRPr="00CB6A3B">
        <w:rPr>
          <w:rFonts w:eastAsia="Times New Roman"/>
          <w:sz w:val="24"/>
          <w:szCs w:val="24"/>
        </w:rPr>
        <w:t xml:space="preserve"> органами (при наличии).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2.2. Подготовка предложений правоохранительным или иным государственным органам о проведении контрольных мероприятий с их участием осуществляется п</w:t>
      </w:r>
      <w:r w:rsidR="001C2328">
        <w:rPr>
          <w:rFonts w:eastAsia="Times New Roman"/>
          <w:sz w:val="24"/>
          <w:szCs w:val="24"/>
        </w:rPr>
        <w:t>ри формировании плана работы КСО МО</w:t>
      </w:r>
      <w:r w:rsidRPr="00CB6A3B">
        <w:rPr>
          <w:rFonts w:eastAsia="Times New Roman"/>
          <w:sz w:val="24"/>
          <w:szCs w:val="24"/>
        </w:rPr>
        <w:t xml:space="preserve"> на очередной год.</w:t>
      </w:r>
    </w:p>
    <w:p w:rsidR="002D7705" w:rsidRPr="00CB6A3B" w:rsidRDefault="001C2328" w:rsidP="001C2328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2.2.1. </w:t>
      </w:r>
      <w:proofErr w:type="gramStart"/>
      <w:r>
        <w:rPr>
          <w:rFonts w:eastAsia="Times New Roman"/>
          <w:sz w:val="24"/>
          <w:szCs w:val="24"/>
        </w:rPr>
        <w:t>При необходимости сотрудник КСО МО</w:t>
      </w:r>
      <w:r w:rsidR="00B66509" w:rsidRPr="00CB6A3B">
        <w:rPr>
          <w:rFonts w:eastAsia="Times New Roman"/>
          <w:sz w:val="24"/>
          <w:szCs w:val="24"/>
        </w:rPr>
        <w:t>, ответственный за проведение того или иного контрольного мероприятия, подготавливает предложения о проведении контрольных мероприятий с участием</w:t>
      </w:r>
      <w:r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правоохранительных или иных государственных органов на очередной год, согласовывает эти</w:t>
      </w:r>
      <w:r>
        <w:rPr>
          <w:rFonts w:eastAsia="Times New Roman"/>
          <w:sz w:val="24"/>
          <w:szCs w:val="24"/>
        </w:rPr>
        <w:t xml:space="preserve"> предложения с Председателем КСО МО</w:t>
      </w:r>
      <w:r w:rsidR="00B66509" w:rsidRPr="00CB6A3B">
        <w:rPr>
          <w:rFonts w:eastAsia="Times New Roman"/>
          <w:sz w:val="24"/>
          <w:szCs w:val="24"/>
        </w:rPr>
        <w:t xml:space="preserve"> и в случае</w:t>
      </w:r>
      <w:r w:rsid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получение положительного решения направляет их в адрес правоохранительных или иных государственных органов.</w:t>
      </w:r>
      <w:proofErr w:type="gramEnd"/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470B57">
        <w:rPr>
          <w:rFonts w:eastAsia="Times New Roman"/>
          <w:sz w:val="24"/>
          <w:szCs w:val="24"/>
        </w:rPr>
        <w:t>2.2.2.</w:t>
      </w:r>
      <w:r w:rsidRPr="00CB6A3B">
        <w:rPr>
          <w:rFonts w:eastAsia="Times New Roman"/>
          <w:sz w:val="24"/>
          <w:szCs w:val="24"/>
        </w:rPr>
        <w:t xml:space="preserve"> При получении от правоохранительных или иных государственных органов до 1 ноября года, предшествующего планируемому, положительного ответа мероприятие с участием правоохранительных или иных государственных орга</w:t>
      </w:r>
      <w:r w:rsidR="00470B57">
        <w:rPr>
          <w:rFonts w:eastAsia="Times New Roman"/>
          <w:sz w:val="24"/>
          <w:szCs w:val="24"/>
        </w:rPr>
        <w:t>нов включается в план работы КСО МО</w:t>
      </w:r>
      <w:r w:rsidRPr="00CB6A3B">
        <w:rPr>
          <w:rFonts w:eastAsia="Times New Roman"/>
          <w:sz w:val="24"/>
          <w:szCs w:val="24"/>
        </w:rPr>
        <w:t xml:space="preserve"> на очередной год.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2.3. Рассмотрение</w:t>
      </w:r>
      <w:r w:rsidR="00470B57">
        <w:rPr>
          <w:rFonts w:eastAsia="Times New Roman"/>
          <w:sz w:val="24"/>
          <w:szCs w:val="24"/>
        </w:rPr>
        <w:t xml:space="preserve"> предложений, направленных в КС</w:t>
      </w:r>
      <w:r w:rsidRPr="00CB6A3B">
        <w:rPr>
          <w:rFonts w:eastAsia="Times New Roman"/>
          <w:sz w:val="24"/>
          <w:szCs w:val="24"/>
        </w:rPr>
        <w:t>О</w:t>
      </w:r>
      <w:r w:rsidR="00470B57">
        <w:rPr>
          <w:rFonts w:eastAsia="Times New Roman"/>
          <w:sz w:val="24"/>
          <w:szCs w:val="24"/>
        </w:rPr>
        <w:t xml:space="preserve"> МО</w:t>
      </w:r>
      <w:r w:rsidRPr="00CB6A3B">
        <w:rPr>
          <w:rFonts w:eastAsia="Times New Roman"/>
          <w:sz w:val="24"/>
          <w:szCs w:val="24"/>
        </w:rPr>
        <w:t xml:space="preserve"> правоохранительными или иными государственными органами о проведении контрольных мероприятий с их участием, осуществляется при формировании</w:t>
      </w:r>
      <w:r w:rsidR="00470B57">
        <w:rPr>
          <w:rFonts w:eastAsia="Times New Roman"/>
          <w:sz w:val="24"/>
          <w:szCs w:val="24"/>
        </w:rPr>
        <w:t xml:space="preserve"> плана работы Контрольно-счетного органа</w:t>
      </w:r>
      <w:r w:rsidRPr="00CB6A3B">
        <w:rPr>
          <w:rFonts w:eastAsia="Times New Roman"/>
          <w:sz w:val="24"/>
          <w:szCs w:val="24"/>
        </w:rPr>
        <w:t xml:space="preserve"> на очередной год.</w:t>
      </w:r>
    </w:p>
    <w:p w:rsidR="002D7705" w:rsidRPr="00CB6A3B" w:rsidRDefault="00470B57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2.3.1. При поступлении в КС</w:t>
      </w:r>
      <w:r w:rsidR="00B66509" w:rsidRPr="00CB6A3B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 xml:space="preserve"> предложений от правоохранительных или иных государственных органов о проведении контрольных мероприятий</w:t>
      </w:r>
      <w:r w:rsidR="00B5576E">
        <w:rPr>
          <w:rFonts w:eastAsia="Times New Roman"/>
          <w:sz w:val="24"/>
          <w:szCs w:val="24"/>
        </w:rPr>
        <w:t xml:space="preserve"> с их участием, председатель КС</w:t>
      </w:r>
      <w:r w:rsidR="001F6943">
        <w:rPr>
          <w:rFonts w:eastAsia="Times New Roman"/>
          <w:sz w:val="24"/>
          <w:szCs w:val="24"/>
        </w:rPr>
        <w:t>О</w:t>
      </w:r>
      <w:r w:rsidR="00B5576E"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 xml:space="preserve"> рассматривает предложения о возможности включения в проект плана работы на очередной год указанных контрольных мероприятий.</w:t>
      </w:r>
    </w:p>
    <w:p w:rsidR="002D7705" w:rsidRPr="00CB6A3B" w:rsidRDefault="00B5576E" w:rsidP="00CB6A3B">
      <w:pPr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2.3.2. Председатель КС</w:t>
      </w:r>
      <w:r w:rsidR="00B66509" w:rsidRPr="00CB6A3B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 xml:space="preserve"> принимают одно из следующих решений:</w:t>
      </w:r>
    </w:p>
    <w:p w:rsidR="002D7705" w:rsidRPr="00CB6A3B" w:rsidRDefault="00CB6A3B" w:rsidP="00CB6A3B">
      <w:pPr>
        <w:tabs>
          <w:tab w:val="left" w:pos="1200"/>
        </w:tabs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-</w:t>
      </w:r>
      <w:r w:rsidR="00B66509" w:rsidRPr="00CB6A3B">
        <w:rPr>
          <w:rFonts w:eastAsia="Times New Roman"/>
          <w:sz w:val="24"/>
          <w:szCs w:val="24"/>
        </w:rPr>
        <w:t>включить в пла</w:t>
      </w:r>
      <w:r w:rsidR="00B5576E">
        <w:rPr>
          <w:rFonts w:eastAsia="Times New Roman"/>
          <w:sz w:val="24"/>
          <w:szCs w:val="24"/>
        </w:rPr>
        <w:t>н работы КС</w:t>
      </w:r>
      <w:r w:rsidR="00B66509" w:rsidRPr="00CB6A3B">
        <w:rPr>
          <w:rFonts w:eastAsia="Times New Roman"/>
          <w:sz w:val="24"/>
          <w:szCs w:val="24"/>
        </w:rPr>
        <w:t>О</w:t>
      </w:r>
      <w:r w:rsidR="00B5576E"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 xml:space="preserve"> на очередной год проведение</w:t>
      </w:r>
      <w:r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контрольного мероприятия в соответствии с предложением правоохранительного или иного государственного органа;</w:t>
      </w:r>
    </w:p>
    <w:p w:rsidR="002D7705" w:rsidRPr="00CB6A3B" w:rsidRDefault="00B66509" w:rsidP="00CB6A3B">
      <w:pPr>
        <w:numPr>
          <w:ilvl w:val="1"/>
          <w:numId w:val="8"/>
        </w:numPr>
        <w:tabs>
          <w:tab w:val="left" w:pos="1177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включить отдельные вопросы из предложения правоохранительного или иного государственного органа при проведении иных контрольных мероприятий, которые предусматри</w:t>
      </w:r>
      <w:r w:rsidR="00B5576E">
        <w:rPr>
          <w:rFonts w:eastAsia="Times New Roman"/>
          <w:sz w:val="24"/>
          <w:szCs w:val="24"/>
        </w:rPr>
        <w:t>ваются проектом плана работы КС</w:t>
      </w:r>
      <w:r w:rsidRPr="00CB6A3B">
        <w:rPr>
          <w:rFonts w:eastAsia="Times New Roman"/>
          <w:sz w:val="24"/>
          <w:szCs w:val="24"/>
        </w:rPr>
        <w:t>О</w:t>
      </w:r>
      <w:r w:rsidR="00B5576E">
        <w:rPr>
          <w:rFonts w:eastAsia="Times New Roman"/>
          <w:sz w:val="24"/>
          <w:szCs w:val="24"/>
        </w:rPr>
        <w:t xml:space="preserve"> МО</w:t>
      </w:r>
      <w:r w:rsidRPr="00CB6A3B">
        <w:rPr>
          <w:rFonts w:eastAsia="Times New Roman"/>
          <w:sz w:val="24"/>
          <w:szCs w:val="24"/>
        </w:rPr>
        <w:t xml:space="preserve"> на очередной год;</w:t>
      </w:r>
    </w:p>
    <w:p w:rsidR="00B5576E" w:rsidRDefault="00CB6A3B" w:rsidP="00B5576E">
      <w:pPr>
        <w:tabs>
          <w:tab w:val="left" w:pos="1460"/>
        </w:tabs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- </w:t>
      </w:r>
      <w:r w:rsidR="00B66509" w:rsidRPr="00CB6A3B">
        <w:rPr>
          <w:rFonts w:eastAsia="Times New Roman"/>
          <w:sz w:val="24"/>
          <w:szCs w:val="24"/>
        </w:rPr>
        <w:t>отклонить</w:t>
      </w:r>
      <w:r w:rsidR="00AF1C2C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предложение</w:t>
      </w:r>
      <w:r w:rsidR="00AF1C2C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правоохранительного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или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иного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государственного органа.</w:t>
      </w:r>
    </w:p>
    <w:p w:rsidR="002D7705" w:rsidRPr="00CB6A3B" w:rsidRDefault="00B66509" w:rsidP="00B5576E">
      <w:pPr>
        <w:tabs>
          <w:tab w:val="left" w:pos="1460"/>
        </w:tabs>
        <w:ind w:left="260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Принятые предложения правоохранительных или иных государственных ор</w:t>
      </w:r>
      <w:r w:rsidR="00B5576E">
        <w:rPr>
          <w:rFonts w:eastAsia="Times New Roman"/>
          <w:sz w:val="24"/>
          <w:szCs w:val="24"/>
        </w:rPr>
        <w:t>ганов вносятся в план работы КС</w:t>
      </w:r>
      <w:r w:rsidRPr="00CB6A3B">
        <w:rPr>
          <w:rFonts w:eastAsia="Times New Roman"/>
          <w:sz w:val="24"/>
          <w:szCs w:val="24"/>
        </w:rPr>
        <w:t>О</w:t>
      </w:r>
      <w:r w:rsidR="00B5576E">
        <w:rPr>
          <w:rFonts w:eastAsia="Times New Roman"/>
          <w:sz w:val="24"/>
          <w:szCs w:val="24"/>
        </w:rPr>
        <w:t xml:space="preserve"> МО</w:t>
      </w:r>
      <w:r w:rsidRPr="00CB6A3B">
        <w:rPr>
          <w:rFonts w:eastAsia="Times New Roman"/>
          <w:sz w:val="24"/>
          <w:szCs w:val="24"/>
        </w:rPr>
        <w:t xml:space="preserve"> на очередной год.</w:t>
      </w:r>
    </w:p>
    <w:p w:rsidR="002D7705" w:rsidRDefault="00B66509" w:rsidP="00B5576E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2.3.3. В сл</w:t>
      </w:r>
      <w:r w:rsidR="001F6943">
        <w:rPr>
          <w:rFonts w:eastAsia="Times New Roman"/>
          <w:sz w:val="24"/>
          <w:szCs w:val="24"/>
        </w:rPr>
        <w:t>учае включения в план работы КСО МО</w:t>
      </w:r>
      <w:r w:rsidRPr="00CB6A3B">
        <w:rPr>
          <w:rFonts w:eastAsia="Times New Roman"/>
          <w:sz w:val="24"/>
          <w:szCs w:val="24"/>
        </w:rPr>
        <w:t xml:space="preserve"> на очередной год контрольного мероприятия либо отдельных вопросов при проведении других контрольных мероприятий руководителю правоохранительного или</w:t>
      </w:r>
      <w:r w:rsidR="00B5576E">
        <w:rPr>
          <w:rFonts w:eastAsia="Times New Roman"/>
          <w:sz w:val="24"/>
          <w:szCs w:val="24"/>
        </w:rPr>
        <w:t xml:space="preserve"> иного государственного органа председателем КС</w:t>
      </w:r>
      <w:r w:rsidRPr="00CB6A3B">
        <w:rPr>
          <w:rFonts w:eastAsia="Times New Roman"/>
          <w:sz w:val="24"/>
          <w:szCs w:val="24"/>
        </w:rPr>
        <w:t>О</w:t>
      </w:r>
      <w:r w:rsidR="00B5576E">
        <w:rPr>
          <w:rFonts w:eastAsia="Times New Roman"/>
          <w:sz w:val="24"/>
          <w:szCs w:val="24"/>
        </w:rPr>
        <w:t xml:space="preserve"> МО</w:t>
      </w:r>
      <w:r w:rsidRPr="00CB6A3B">
        <w:rPr>
          <w:rFonts w:eastAsia="Times New Roman"/>
          <w:sz w:val="24"/>
          <w:szCs w:val="24"/>
        </w:rPr>
        <w:t xml:space="preserve"> направляется ответ о принятии соответствующего решения.</w:t>
      </w:r>
    </w:p>
    <w:p w:rsidR="00B5576E" w:rsidRDefault="00B5576E" w:rsidP="00B5576E">
      <w:pPr>
        <w:ind w:left="260" w:firstLine="708"/>
        <w:jc w:val="both"/>
        <w:rPr>
          <w:rFonts w:eastAsia="Times New Roman"/>
          <w:sz w:val="24"/>
          <w:szCs w:val="24"/>
        </w:rPr>
      </w:pPr>
    </w:p>
    <w:p w:rsidR="00B5576E" w:rsidRDefault="00B5576E" w:rsidP="00B5576E">
      <w:pPr>
        <w:ind w:left="260" w:firstLine="708"/>
        <w:jc w:val="both"/>
        <w:rPr>
          <w:rFonts w:eastAsia="Times New Roman"/>
          <w:sz w:val="24"/>
          <w:szCs w:val="24"/>
        </w:rPr>
      </w:pPr>
    </w:p>
    <w:p w:rsidR="00B5576E" w:rsidRDefault="00B5576E" w:rsidP="00B5576E">
      <w:pPr>
        <w:ind w:left="260" w:firstLine="708"/>
        <w:jc w:val="both"/>
        <w:rPr>
          <w:rFonts w:eastAsia="Times New Roman"/>
          <w:sz w:val="24"/>
          <w:szCs w:val="24"/>
        </w:rPr>
      </w:pPr>
    </w:p>
    <w:p w:rsidR="00B5576E" w:rsidRPr="00CB6A3B" w:rsidRDefault="00B5576E" w:rsidP="00B5576E">
      <w:pPr>
        <w:ind w:left="260" w:firstLine="708"/>
        <w:jc w:val="both"/>
        <w:rPr>
          <w:sz w:val="24"/>
          <w:szCs w:val="24"/>
        </w:rPr>
      </w:pPr>
    </w:p>
    <w:p w:rsidR="002D7705" w:rsidRPr="00CB6A3B" w:rsidRDefault="002D7705" w:rsidP="00CB6A3B">
      <w:pPr>
        <w:rPr>
          <w:sz w:val="24"/>
          <w:szCs w:val="24"/>
        </w:rPr>
      </w:pPr>
    </w:p>
    <w:p w:rsidR="00B5576E" w:rsidRPr="00B5576E" w:rsidRDefault="00B5576E" w:rsidP="00B5576E">
      <w:pPr>
        <w:tabs>
          <w:tab w:val="left" w:pos="763"/>
        </w:tabs>
        <w:ind w:left="284" w:right="160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3. </w:t>
      </w:r>
      <w:r w:rsidRPr="00B5576E">
        <w:rPr>
          <w:rFonts w:eastAsia="Times New Roman"/>
          <w:b/>
          <w:sz w:val="24"/>
          <w:szCs w:val="24"/>
        </w:rPr>
        <w:t xml:space="preserve">Подготовка и рассмотрение обращений о проведении внеплановых контрольных мероприятий с участием </w:t>
      </w:r>
      <w:r w:rsidRPr="00B5576E">
        <w:rPr>
          <w:rFonts w:eastAsia="Times New Roman"/>
          <w:b/>
          <w:bCs/>
          <w:color w:val="000000" w:themeColor="text1"/>
          <w:sz w:val="24"/>
          <w:szCs w:val="24"/>
        </w:rPr>
        <w:t>органов прокуратуры,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>Федерации</w:t>
      </w:r>
      <w:r w:rsidRPr="00CB6A3B">
        <w:rPr>
          <w:rFonts w:eastAsia="Times New Roman"/>
          <w:b/>
          <w:bCs/>
          <w:sz w:val="24"/>
          <w:szCs w:val="24"/>
        </w:rPr>
        <w:t xml:space="preserve"> </w:t>
      </w:r>
    </w:p>
    <w:p w:rsidR="002D7705" w:rsidRPr="00CB6A3B" w:rsidRDefault="00B5576E" w:rsidP="00242328">
      <w:pPr>
        <w:tabs>
          <w:tab w:val="left" w:pos="763"/>
        </w:tabs>
        <w:ind w:left="284" w:right="160" w:firstLine="19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B66509" w:rsidRPr="00CB6A3B">
        <w:rPr>
          <w:rFonts w:eastAsia="Times New Roman"/>
          <w:sz w:val="24"/>
          <w:szCs w:val="24"/>
        </w:rPr>
        <w:t>3.1. В случае если в ходе выполн</w:t>
      </w:r>
      <w:r w:rsidR="00242328">
        <w:rPr>
          <w:rFonts w:eastAsia="Times New Roman"/>
          <w:sz w:val="24"/>
          <w:szCs w:val="24"/>
        </w:rPr>
        <w:t>ения годового плана работы в КС</w:t>
      </w:r>
      <w:r w:rsidR="00B66509" w:rsidRPr="00CB6A3B">
        <w:rPr>
          <w:rFonts w:eastAsia="Times New Roman"/>
          <w:sz w:val="24"/>
          <w:szCs w:val="24"/>
        </w:rPr>
        <w:t>О</w:t>
      </w:r>
      <w:r w:rsidR="00242328"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 xml:space="preserve"> поступило обращение</w:t>
      </w:r>
      <w:r w:rsidR="00242328">
        <w:rPr>
          <w:rFonts w:eastAsia="Times New Roman"/>
          <w:sz w:val="24"/>
          <w:szCs w:val="24"/>
        </w:rPr>
        <w:t xml:space="preserve"> для включения в план работы КС</w:t>
      </w:r>
      <w:r w:rsidR="00B66509" w:rsidRPr="00CB6A3B">
        <w:rPr>
          <w:rFonts w:eastAsia="Times New Roman"/>
          <w:sz w:val="24"/>
          <w:szCs w:val="24"/>
        </w:rPr>
        <w:t>О</w:t>
      </w:r>
      <w:r w:rsidR="00242328"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>, исполнение которого поручено одновременно правоохранительным или иным государст</w:t>
      </w:r>
      <w:r w:rsidR="00242328">
        <w:rPr>
          <w:rFonts w:eastAsia="Times New Roman"/>
          <w:sz w:val="24"/>
          <w:szCs w:val="24"/>
        </w:rPr>
        <w:t>венным органам, Председатель КСО МО</w:t>
      </w:r>
      <w:r w:rsidR="00B66509" w:rsidRPr="00CB6A3B">
        <w:rPr>
          <w:rFonts w:eastAsia="Times New Roman"/>
          <w:sz w:val="24"/>
          <w:szCs w:val="24"/>
        </w:rPr>
        <w:t xml:space="preserve"> рассматривает вопрос о возможности проведения контрольного мероприятия.</w:t>
      </w:r>
    </w:p>
    <w:p w:rsidR="002D7705" w:rsidRPr="00CB6A3B" w:rsidRDefault="00242328" w:rsidP="00CB6A3B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 КСО МО</w:t>
      </w:r>
      <w:r w:rsidR="00B66509" w:rsidRPr="00CB6A3B">
        <w:rPr>
          <w:rFonts w:eastAsia="Times New Roman"/>
          <w:sz w:val="24"/>
          <w:szCs w:val="24"/>
        </w:rPr>
        <w:t xml:space="preserve"> направляет свое решение в правоохранительные или иные государственные органы; в случае положительного решения согласовывает с ними сроки проведения контрольного мероприятия, объекты и предварительные объемы работ.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3.2. </w:t>
      </w:r>
      <w:proofErr w:type="gramStart"/>
      <w:r w:rsidRPr="00CB6A3B">
        <w:rPr>
          <w:rFonts w:eastAsia="Times New Roman"/>
          <w:sz w:val="24"/>
          <w:szCs w:val="24"/>
        </w:rPr>
        <w:t>В случае если в ходе выполн</w:t>
      </w:r>
      <w:r w:rsidR="00242328">
        <w:rPr>
          <w:rFonts w:eastAsia="Times New Roman"/>
          <w:sz w:val="24"/>
          <w:szCs w:val="24"/>
        </w:rPr>
        <w:t>ения годового плана работы в КСО МО</w:t>
      </w:r>
      <w:r w:rsidRPr="00CB6A3B">
        <w:rPr>
          <w:rFonts w:eastAsia="Times New Roman"/>
          <w:sz w:val="24"/>
          <w:szCs w:val="24"/>
        </w:rPr>
        <w:t xml:space="preserve"> поступило обращение, исполнение которого требует проведения планового контрольного мероприятия с участием правоохранительных или иных государст</w:t>
      </w:r>
      <w:r w:rsidR="00242328">
        <w:rPr>
          <w:rFonts w:eastAsia="Times New Roman"/>
          <w:sz w:val="24"/>
          <w:szCs w:val="24"/>
        </w:rPr>
        <w:t>венных органов, Председатель КСО МО</w:t>
      </w:r>
      <w:r w:rsidRPr="00CB6A3B">
        <w:rPr>
          <w:rFonts w:eastAsia="Times New Roman"/>
          <w:sz w:val="24"/>
          <w:szCs w:val="24"/>
        </w:rPr>
        <w:t xml:space="preserve"> направляет в адрес правоохранительного или иного государственного органа обращение с предложением о принятии участия в контрольном мероприятии и предварительных сроках его проведения.</w:t>
      </w:r>
      <w:proofErr w:type="gramEnd"/>
      <w:r w:rsid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При получении от правоохранительного или иного государственного органа положи</w:t>
      </w:r>
      <w:r w:rsidR="00242328">
        <w:rPr>
          <w:rFonts w:eastAsia="Times New Roman"/>
          <w:sz w:val="24"/>
          <w:szCs w:val="24"/>
        </w:rPr>
        <w:t>тельного ответа на обращение КСО МО</w:t>
      </w:r>
      <w:r w:rsidRPr="00CB6A3B">
        <w:rPr>
          <w:rFonts w:eastAsia="Times New Roman"/>
          <w:sz w:val="24"/>
          <w:szCs w:val="24"/>
        </w:rPr>
        <w:t xml:space="preserve"> в установленном порядке вносятся изменения </w:t>
      </w:r>
      <w:r w:rsidR="00242328">
        <w:rPr>
          <w:rFonts w:eastAsia="Times New Roman"/>
          <w:sz w:val="24"/>
          <w:szCs w:val="24"/>
        </w:rPr>
        <w:t>в план работы КСО МО</w:t>
      </w:r>
      <w:r w:rsidRPr="00CB6A3B">
        <w:rPr>
          <w:rFonts w:eastAsia="Times New Roman"/>
          <w:sz w:val="24"/>
          <w:szCs w:val="24"/>
        </w:rPr>
        <w:t>.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242328" w:rsidRDefault="00242328" w:rsidP="00242328">
      <w:pPr>
        <w:tabs>
          <w:tab w:val="left" w:pos="1822"/>
        </w:tabs>
        <w:ind w:left="284" w:right="-25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4. </w:t>
      </w:r>
      <w:r w:rsidRPr="00242328">
        <w:rPr>
          <w:rFonts w:eastAsia="Times New Roman"/>
          <w:b/>
          <w:sz w:val="24"/>
          <w:szCs w:val="24"/>
        </w:rPr>
        <w:t xml:space="preserve">Взаимодействие и проведение контрольных мероприятий с  участием </w:t>
      </w:r>
      <w:r w:rsidRPr="00242328">
        <w:rPr>
          <w:rFonts w:eastAsia="Times New Roman"/>
          <w:b/>
          <w:bCs/>
          <w:color w:val="000000" w:themeColor="text1"/>
          <w:sz w:val="24"/>
          <w:szCs w:val="24"/>
        </w:rPr>
        <w:t>органов прокуратуры,</w:t>
      </w:r>
      <w:r w:rsidRPr="00242328">
        <w:rPr>
          <w:b/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 органами Российской Федерации </w:t>
      </w:r>
    </w:p>
    <w:p w:rsidR="00242328" w:rsidRDefault="00B66509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4.1. Проведение контрольных мероприятий осуществляется в соответствии со Стандартом муниципального финансового контроля «Общие правила провед</w:t>
      </w:r>
      <w:r w:rsidR="00242328">
        <w:rPr>
          <w:rFonts w:eastAsia="Times New Roman"/>
          <w:sz w:val="24"/>
          <w:szCs w:val="24"/>
        </w:rPr>
        <w:t>ения контрольного мероприятия».</w:t>
      </w:r>
    </w:p>
    <w:p w:rsidR="002D7705" w:rsidRPr="00CB6A3B" w:rsidRDefault="00242328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4.2. При проведении контрольных мероприятий с участием правоохранительных или иных государственных органов Российской Федерации руководство указанными мероприятиями осуществляется стороной-инициатором мероприятия.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4.3. В процессе проведения контрольного мероприятия стороны осуществляют взаимодействие путем проведения рабочих совещаний и консультаций, обмена документами и информацией, определенных протоколом.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4.4. В случае возникновения между сторонами разногласий по вопросам организации, проведения и оформления результатов контрольного мероприятия стороны для их разрешения проводят переговоры и согласительные процедуры, определенные протоколом.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4.5. Порядок обмена информацией, отнесенной к государственной и иной охраняемой законом тайне, осуществляется в соответствии с законодательством Российской Федерации.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CB6A3B" w:rsidRDefault="002D7705" w:rsidP="00CB6A3B">
      <w:pPr>
        <w:rPr>
          <w:sz w:val="24"/>
          <w:szCs w:val="24"/>
        </w:rPr>
      </w:pPr>
    </w:p>
    <w:sectPr w:rsidR="002D7705" w:rsidRPr="00CB6A3B" w:rsidSect="002D7705">
      <w:pgSz w:w="11900" w:h="16838"/>
      <w:pgMar w:top="1138" w:right="846" w:bottom="474" w:left="1440" w:header="0" w:footer="0" w:gutter="0"/>
      <w:cols w:space="72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48" w:rsidRDefault="00CD2748" w:rsidP="000218F3">
      <w:r>
        <w:separator/>
      </w:r>
    </w:p>
  </w:endnote>
  <w:endnote w:type="continuationSeparator" w:id="0">
    <w:p w:rsidR="00CD2748" w:rsidRDefault="00CD2748" w:rsidP="0002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4970"/>
      <w:docPartObj>
        <w:docPartGallery w:val="Page Numbers (Bottom of Page)"/>
        <w:docPartUnique/>
      </w:docPartObj>
    </w:sdtPr>
    <w:sdtEndPr/>
    <w:sdtContent>
      <w:p w:rsidR="000218F3" w:rsidRDefault="001D7F3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6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18F3" w:rsidRDefault="000218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48" w:rsidRDefault="00CD2748" w:rsidP="000218F3">
      <w:r>
        <w:separator/>
      </w:r>
    </w:p>
  </w:footnote>
  <w:footnote w:type="continuationSeparator" w:id="0">
    <w:p w:rsidR="00CD2748" w:rsidRDefault="00CD2748" w:rsidP="0002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9AC081A"/>
    <w:lvl w:ilvl="0" w:tplc="1FBE4604">
      <w:start w:val="1"/>
      <w:numFmt w:val="bullet"/>
      <w:lvlText w:val="-"/>
      <w:lvlJc w:val="left"/>
    </w:lvl>
    <w:lvl w:ilvl="1" w:tplc="92985AB8">
      <w:numFmt w:val="decimal"/>
      <w:lvlText w:val=""/>
      <w:lvlJc w:val="left"/>
    </w:lvl>
    <w:lvl w:ilvl="2" w:tplc="A36C1556">
      <w:numFmt w:val="decimal"/>
      <w:lvlText w:val=""/>
      <w:lvlJc w:val="left"/>
    </w:lvl>
    <w:lvl w:ilvl="3" w:tplc="E16693E6">
      <w:numFmt w:val="decimal"/>
      <w:lvlText w:val=""/>
      <w:lvlJc w:val="left"/>
    </w:lvl>
    <w:lvl w:ilvl="4" w:tplc="6BFC41BE">
      <w:numFmt w:val="decimal"/>
      <w:lvlText w:val=""/>
      <w:lvlJc w:val="left"/>
    </w:lvl>
    <w:lvl w:ilvl="5" w:tplc="78164CB8">
      <w:numFmt w:val="decimal"/>
      <w:lvlText w:val=""/>
      <w:lvlJc w:val="left"/>
    </w:lvl>
    <w:lvl w:ilvl="6" w:tplc="8F02C998">
      <w:numFmt w:val="decimal"/>
      <w:lvlText w:val=""/>
      <w:lvlJc w:val="left"/>
    </w:lvl>
    <w:lvl w:ilvl="7" w:tplc="4CB63A2C">
      <w:numFmt w:val="decimal"/>
      <w:lvlText w:val=""/>
      <w:lvlJc w:val="left"/>
    </w:lvl>
    <w:lvl w:ilvl="8" w:tplc="139CAFE0">
      <w:numFmt w:val="decimal"/>
      <w:lvlText w:val=""/>
      <w:lvlJc w:val="left"/>
    </w:lvl>
  </w:abstractNum>
  <w:abstractNum w:abstractNumId="1">
    <w:nsid w:val="00000BB3"/>
    <w:multiLevelType w:val="hybridMultilevel"/>
    <w:tmpl w:val="AAC4AD82"/>
    <w:lvl w:ilvl="0" w:tplc="CD0CE360">
      <w:start w:val="1"/>
      <w:numFmt w:val="bullet"/>
      <w:lvlText w:val="-"/>
      <w:lvlJc w:val="left"/>
    </w:lvl>
    <w:lvl w:ilvl="1" w:tplc="71CE4DEE">
      <w:start w:val="2"/>
      <w:numFmt w:val="decimal"/>
      <w:lvlText w:val="%2."/>
      <w:lvlJc w:val="left"/>
    </w:lvl>
    <w:lvl w:ilvl="2" w:tplc="FCDC05E8">
      <w:numFmt w:val="decimal"/>
      <w:lvlText w:val=""/>
      <w:lvlJc w:val="left"/>
    </w:lvl>
    <w:lvl w:ilvl="3" w:tplc="03B0E6E0">
      <w:numFmt w:val="decimal"/>
      <w:lvlText w:val=""/>
      <w:lvlJc w:val="left"/>
    </w:lvl>
    <w:lvl w:ilvl="4" w:tplc="CD6A0B4E">
      <w:numFmt w:val="decimal"/>
      <w:lvlText w:val=""/>
      <w:lvlJc w:val="left"/>
    </w:lvl>
    <w:lvl w:ilvl="5" w:tplc="EC6A2B0E">
      <w:numFmt w:val="decimal"/>
      <w:lvlText w:val=""/>
      <w:lvlJc w:val="left"/>
    </w:lvl>
    <w:lvl w:ilvl="6" w:tplc="12F6E254">
      <w:numFmt w:val="decimal"/>
      <w:lvlText w:val=""/>
      <w:lvlJc w:val="left"/>
    </w:lvl>
    <w:lvl w:ilvl="7" w:tplc="5DD294D0">
      <w:numFmt w:val="decimal"/>
      <w:lvlText w:val=""/>
      <w:lvlJc w:val="left"/>
    </w:lvl>
    <w:lvl w:ilvl="8" w:tplc="82D83B60">
      <w:numFmt w:val="decimal"/>
      <w:lvlText w:val=""/>
      <w:lvlJc w:val="left"/>
    </w:lvl>
  </w:abstractNum>
  <w:abstractNum w:abstractNumId="2">
    <w:nsid w:val="000012DB"/>
    <w:multiLevelType w:val="hybridMultilevel"/>
    <w:tmpl w:val="F5125356"/>
    <w:lvl w:ilvl="0" w:tplc="80B64324">
      <w:start w:val="3"/>
      <w:numFmt w:val="decimal"/>
      <w:lvlText w:val="%1."/>
      <w:lvlJc w:val="left"/>
    </w:lvl>
    <w:lvl w:ilvl="1" w:tplc="2EF00C60">
      <w:numFmt w:val="decimal"/>
      <w:lvlText w:val=""/>
      <w:lvlJc w:val="left"/>
    </w:lvl>
    <w:lvl w:ilvl="2" w:tplc="24C601CA">
      <w:numFmt w:val="decimal"/>
      <w:lvlText w:val=""/>
      <w:lvlJc w:val="left"/>
    </w:lvl>
    <w:lvl w:ilvl="3" w:tplc="FBB03DB4">
      <w:numFmt w:val="decimal"/>
      <w:lvlText w:val=""/>
      <w:lvlJc w:val="left"/>
    </w:lvl>
    <w:lvl w:ilvl="4" w:tplc="AA14403E">
      <w:numFmt w:val="decimal"/>
      <w:lvlText w:val=""/>
      <w:lvlJc w:val="left"/>
    </w:lvl>
    <w:lvl w:ilvl="5" w:tplc="DFA43C5C">
      <w:numFmt w:val="decimal"/>
      <w:lvlText w:val=""/>
      <w:lvlJc w:val="left"/>
    </w:lvl>
    <w:lvl w:ilvl="6" w:tplc="FD50A38A">
      <w:numFmt w:val="decimal"/>
      <w:lvlText w:val=""/>
      <w:lvlJc w:val="left"/>
    </w:lvl>
    <w:lvl w:ilvl="7" w:tplc="7EE82F92">
      <w:numFmt w:val="decimal"/>
      <w:lvlText w:val=""/>
      <w:lvlJc w:val="left"/>
    </w:lvl>
    <w:lvl w:ilvl="8" w:tplc="6C5EF250">
      <w:numFmt w:val="decimal"/>
      <w:lvlText w:val=""/>
      <w:lvlJc w:val="left"/>
    </w:lvl>
  </w:abstractNum>
  <w:abstractNum w:abstractNumId="3">
    <w:nsid w:val="0000153C"/>
    <w:multiLevelType w:val="hybridMultilevel"/>
    <w:tmpl w:val="A0B24914"/>
    <w:lvl w:ilvl="0" w:tplc="EE166A84">
      <w:start w:val="4"/>
      <w:numFmt w:val="decimal"/>
      <w:lvlText w:val="%1."/>
      <w:lvlJc w:val="left"/>
    </w:lvl>
    <w:lvl w:ilvl="1" w:tplc="AC26D2AA">
      <w:numFmt w:val="decimal"/>
      <w:lvlText w:val=""/>
      <w:lvlJc w:val="left"/>
    </w:lvl>
    <w:lvl w:ilvl="2" w:tplc="3B5A4E36">
      <w:numFmt w:val="decimal"/>
      <w:lvlText w:val=""/>
      <w:lvlJc w:val="left"/>
    </w:lvl>
    <w:lvl w:ilvl="3" w:tplc="D15C33B2">
      <w:numFmt w:val="decimal"/>
      <w:lvlText w:val=""/>
      <w:lvlJc w:val="left"/>
    </w:lvl>
    <w:lvl w:ilvl="4" w:tplc="8FE6055C">
      <w:numFmt w:val="decimal"/>
      <w:lvlText w:val=""/>
      <w:lvlJc w:val="left"/>
    </w:lvl>
    <w:lvl w:ilvl="5" w:tplc="E4CCF86C">
      <w:numFmt w:val="decimal"/>
      <w:lvlText w:val=""/>
      <w:lvlJc w:val="left"/>
    </w:lvl>
    <w:lvl w:ilvl="6" w:tplc="09C64D16">
      <w:numFmt w:val="decimal"/>
      <w:lvlText w:val=""/>
      <w:lvlJc w:val="left"/>
    </w:lvl>
    <w:lvl w:ilvl="7" w:tplc="B5CCD38C">
      <w:numFmt w:val="decimal"/>
      <w:lvlText w:val=""/>
      <w:lvlJc w:val="left"/>
    </w:lvl>
    <w:lvl w:ilvl="8" w:tplc="462ED870">
      <w:numFmt w:val="decimal"/>
      <w:lvlText w:val=""/>
      <w:lvlJc w:val="left"/>
    </w:lvl>
  </w:abstractNum>
  <w:abstractNum w:abstractNumId="4">
    <w:nsid w:val="00001649"/>
    <w:multiLevelType w:val="hybridMultilevel"/>
    <w:tmpl w:val="EE40BFEE"/>
    <w:lvl w:ilvl="0" w:tplc="8A38F062">
      <w:start w:val="2"/>
      <w:numFmt w:val="decimal"/>
      <w:lvlText w:val="%1."/>
      <w:lvlJc w:val="left"/>
    </w:lvl>
    <w:lvl w:ilvl="1" w:tplc="65B4087C">
      <w:numFmt w:val="decimal"/>
      <w:lvlText w:val=""/>
      <w:lvlJc w:val="left"/>
    </w:lvl>
    <w:lvl w:ilvl="2" w:tplc="EE52755C">
      <w:numFmt w:val="decimal"/>
      <w:lvlText w:val=""/>
      <w:lvlJc w:val="left"/>
    </w:lvl>
    <w:lvl w:ilvl="3" w:tplc="EE5CD974">
      <w:numFmt w:val="decimal"/>
      <w:lvlText w:val=""/>
      <w:lvlJc w:val="left"/>
    </w:lvl>
    <w:lvl w:ilvl="4" w:tplc="E7BA62A2">
      <w:numFmt w:val="decimal"/>
      <w:lvlText w:val=""/>
      <w:lvlJc w:val="left"/>
    </w:lvl>
    <w:lvl w:ilvl="5" w:tplc="50DC8EF8">
      <w:numFmt w:val="decimal"/>
      <w:lvlText w:val=""/>
      <w:lvlJc w:val="left"/>
    </w:lvl>
    <w:lvl w:ilvl="6" w:tplc="5360EE52">
      <w:numFmt w:val="decimal"/>
      <w:lvlText w:val=""/>
      <w:lvlJc w:val="left"/>
    </w:lvl>
    <w:lvl w:ilvl="7" w:tplc="85AA32AC">
      <w:numFmt w:val="decimal"/>
      <w:lvlText w:val=""/>
      <w:lvlJc w:val="left"/>
    </w:lvl>
    <w:lvl w:ilvl="8" w:tplc="735AE83E">
      <w:numFmt w:val="decimal"/>
      <w:lvlText w:val=""/>
      <w:lvlJc w:val="left"/>
    </w:lvl>
  </w:abstractNum>
  <w:abstractNum w:abstractNumId="5">
    <w:nsid w:val="000026E9"/>
    <w:multiLevelType w:val="hybridMultilevel"/>
    <w:tmpl w:val="A78884F6"/>
    <w:lvl w:ilvl="0" w:tplc="44C6C93E">
      <w:start w:val="1"/>
      <w:numFmt w:val="bullet"/>
      <w:lvlText w:val="-"/>
      <w:lvlJc w:val="left"/>
    </w:lvl>
    <w:lvl w:ilvl="1" w:tplc="CE8A32EE">
      <w:numFmt w:val="decimal"/>
      <w:lvlText w:val=""/>
      <w:lvlJc w:val="left"/>
    </w:lvl>
    <w:lvl w:ilvl="2" w:tplc="223A6212">
      <w:numFmt w:val="decimal"/>
      <w:lvlText w:val=""/>
      <w:lvlJc w:val="left"/>
    </w:lvl>
    <w:lvl w:ilvl="3" w:tplc="B8F2AFFC">
      <w:numFmt w:val="decimal"/>
      <w:lvlText w:val=""/>
      <w:lvlJc w:val="left"/>
    </w:lvl>
    <w:lvl w:ilvl="4" w:tplc="C4B009C0">
      <w:numFmt w:val="decimal"/>
      <w:lvlText w:val=""/>
      <w:lvlJc w:val="left"/>
    </w:lvl>
    <w:lvl w:ilvl="5" w:tplc="8CD083A4">
      <w:numFmt w:val="decimal"/>
      <w:lvlText w:val=""/>
      <w:lvlJc w:val="left"/>
    </w:lvl>
    <w:lvl w:ilvl="6" w:tplc="C54439C8">
      <w:numFmt w:val="decimal"/>
      <w:lvlText w:val=""/>
      <w:lvlJc w:val="left"/>
    </w:lvl>
    <w:lvl w:ilvl="7" w:tplc="2234689E">
      <w:numFmt w:val="decimal"/>
      <w:lvlText w:val=""/>
      <w:lvlJc w:val="left"/>
    </w:lvl>
    <w:lvl w:ilvl="8" w:tplc="FC1A1402">
      <w:numFmt w:val="decimal"/>
      <w:lvlText w:val=""/>
      <w:lvlJc w:val="left"/>
    </w:lvl>
  </w:abstractNum>
  <w:abstractNum w:abstractNumId="6">
    <w:nsid w:val="00002EA6"/>
    <w:multiLevelType w:val="hybridMultilevel"/>
    <w:tmpl w:val="48BA880A"/>
    <w:lvl w:ilvl="0" w:tplc="7ED41B94">
      <w:start w:val="1"/>
      <w:numFmt w:val="bullet"/>
      <w:lvlText w:val="с"/>
      <w:lvlJc w:val="left"/>
    </w:lvl>
    <w:lvl w:ilvl="1" w:tplc="821E2ADC">
      <w:start w:val="1"/>
      <w:numFmt w:val="bullet"/>
      <w:lvlText w:val="-"/>
      <w:lvlJc w:val="left"/>
    </w:lvl>
    <w:lvl w:ilvl="2" w:tplc="A17C8F08">
      <w:numFmt w:val="decimal"/>
      <w:lvlText w:val=""/>
      <w:lvlJc w:val="left"/>
    </w:lvl>
    <w:lvl w:ilvl="3" w:tplc="C4DEFF2C">
      <w:numFmt w:val="decimal"/>
      <w:lvlText w:val=""/>
      <w:lvlJc w:val="left"/>
    </w:lvl>
    <w:lvl w:ilvl="4" w:tplc="0082D6F8">
      <w:numFmt w:val="decimal"/>
      <w:lvlText w:val=""/>
      <w:lvlJc w:val="left"/>
    </w:lvl>
    <w:lvl w:ilvl="5" w:tplc="7040C40A">
      <w:numFmt w:val="decimal"/>
      <w:lvlText w:val=""/>
      <w:lvlJc w:val="left"/>
    </w:lvl>
    <w:lvl w:ilvl="6" w:tplc="6290A4C8">
      <w:numFmt w:val="decimal"/>
      <w:lvlText w:val=""/>
      <w:lvlJc w:val="left"/>
    </w:lvl>
    <w:lvl w:ilvl="7" w:tplc="2634EDB2">
      <w:numFmt w:val="decimal"/>
      <w:lvlText w:val=""/>
      <w:lvlJc w:val="left"/>
    </w:lvl>
    <w:lvl w:ilvl="8" w:tplc="89E4994E">
      <w:numFmt w:val="decimal"/>
      <w:lvlText w:val=""/>
      <w:lvlJc w:val="left"/>
    </w:lvl>
  </w:abstractNum>
  <w:abstractNum w:abstractNumId="7">
    <w:nsid w:val="000041BB"/>
    <w:multiLevelType w:val="hybridMultilevel"/>
    <w:tmpl w:val="FDE03EA4"/>
    <w:lvl w:ilvl="0" w:tplc="6A6653A6">
      <w:start w:val="1"/>
      <w:numFmt w:val="decimal"/>
      <w:lvlText w:val="%1."/>
      <w:lvlJc w:val="left"/>
    </w:lvl>
    <w:lvl w:ilvl="1" w:tplc="587E76FA">
      <w:numFmt w:val="decimal"/>
      <w:lvlText w:val=""/>
      <w:lvlJc w:val="left"/>
    </w:lvl>
    <w:lvl w:ilvl="2" w:tplc="B2A2A452">
      <w:numFmt w:val="decimal"/>
      <w:lvlText w:val=""/>
      <w:lvlJc w:val="left"/>
    </w:lvl>
    <w:lvl w:ilvl="3" w:tplc="8B70F0FC">
      <w:numFmt w:val="decimal"/>
      <w:lvlText w:val=""/>
      <w:lvlJc w:val="left"/>
    </w:lvl>
    <w:lvl w:ilvl="4" w:tplc="A3B4D50C">
      <w:numFmt w:val="decimal"/>
      <w:lvlText w:val=""/>
      <w:lvlJc w:val="left"/>
    </w:lvl>
    <w:lvl w:ilvl="5" w:tplc="CEF41A2C">
      <w:numFmt w:val="decimal"/>
      <w:lvlText w:val=""/>
      <w:lvlJc w:val="left"/>
    </w:lvl>
    <w:lvl w:ilvl="6" w:tplc="625A8558">
      <w:numFmt w:val="decimal"/>
      <w:lvlText w:val=""/>
      <w:lvlJc w:val="left"/>
    </w:lvl>
    <w:lvl w:ilvl="7" w:tplc="2A2AFE66">
      <w:numFmt w:val="decimal"/>
      <w:lvlText w:val=""/>
      <w:lvlJc w:val="left"/>
    </w:lvl>
    <w:lvl w:ilvl="8" w:tplc="15746FB4">
      <w:numFmt w:val="decimal"/>
      <w:lvlText w:val=""/>
      <w:lvlJc w:val="left"/>
    </w:lvl>
  </w:abstractNum>
  <w:abstractNum w:abstractNumId="8">
    <w:nsid w:val="00005AF1"/>
    <w:multiLevelType w:val="hybridMultilevel"/>
    <w:tmpl w:val="389AB722"/>
    <w:lvl w:ilvl="0" w:tplc="0792DBFC">
      <w:start w:val="4"/>
      <w:numFmt w:val="decimal"/>
      <w:lvlText w:val="%1."/>
      <w:lvlJc w:val="left"/>
    </w:lvl>
    <w:lvl w:ilvl="1" w:tplc="FF62F5D2">
      <w:numFmt w:val="decimal"/>
      <w:lvlText w:val=""/>
      <w:lvlJc w:val="left"/>
    </w:lvl>
    <w:lvl w:ilvl="2" w:tplc="3DCC38CA">
      <w:numFmt w:val="decimal"/>
      <w:lvlText w:val=""/>
      <w:lvlJc w:val="left"/>
    </w:lvl>
    <w:lvl w:ilvl="3" w:tplc="FE76A3F0">
      <w:numFmt w:val="decimal"/>
      <w:lvlText w:val=""/>
      <w:lvlJc w:val="left"/>
    </w:lvl>
    <w:lvl w:ilvl="4" w:tplc="C944CE00">
      <w:numFmt w:val="decimal"/>
      <w:lvlText w:val=""/>
      <w:lvlJc w:val="left"/>
    </w:lvl>
    <w:lvl w:ilvl="5" w:tplc="8BC800A6">
      <w:numFmt w:val="decimal"/>
      <w:lvlText w:val=""/>
      <w:lvlJc w:val="left"/>
    </w:lvl>
    <w:lvl w:ilvl="6" w:tplc="2DF0A4D4">
      <w:numFmt w:val="decimal"/>
      <w:lvlText w:val=""/>
      <w:lvlJc w:val="left"/>
    </w:lvl>
    <w:lvl w:ilvl="7" w:tplc="00806A8E">
      <w:numFmt w:val="decimal"/>
      <w:lvlText w:val=""/>
      <w:lvlJc w:val="left"/>
    </w:lvl>
    <w:lvl w:ilvl="8" w:tplc="6A56C21A">
      <w:numFmt w:val="decimal"/>
      <w:lvlText w:val=""/>
      <w:lvlJc w:val="left"/>
    </w:lvl>
  </w:abstractNum>
  <w:abstractNum w:abstractNumId="9">
    <w:nsid w:val="00006DF1"/>
    <w:multiLevelType w:val="hybridMultilevel"/>
    <w:tmpl w:val="452878B2"/>
    <w:lvl w:ilvl="0" w:tplc="C5780222">
      <w:start w:val="3"/>
      <w:numFmt w:val="decimal"/>
      <w:lvlText w:val="%1."/>
      <w:lvlJc w:val="left"/>
    </w:lvl>
    <w:lvl w:ilvl="1" w:tplc="492A45A8">
      <w:numFmt w:val="decimal"/>
      <w:lvlText w:val=""/>
      <w:lvlJc w:val="left"/>
    </w:lvl>
    <w:lvl w:ilvl="2" w:tplc="CBF292A4">
      <w:numFmt w:val="decimal"/>
      <w:lvlText w:val=""/>
      <w:lvlJc w:val="left"/>
    </w:lvl>
    <w:lvl w:ilvl="3" w:tplc="14A44E92">
      <w:numFmt w:val="decimal"/>
      <w:lvlText w:val=""/>
      <w:lvlJc w:val="left"/>
    </w:lvl>
    <w:lvl w:ilvl="4" w:tplc="9D3EBC88">
      <w:numFmt w:val="decimal"/>
      <w:lvlText w:val=""/>
      <w:lvlJc w:val="left"/>
    </w:lvl>
    <w:lvl w:ilvl="5" w:tplc="4E1AA1D6">
      <w:numFmt w:val="decimal"/>
      <w:lvlText w:val=""/>
      <w:lvlJc w:val="left"/>
    </w:lvl>
    <w:lvl w:ilvl="6" w:tplc="F8580A40">
      <w:numFmt w:val="decimal"/>
      <w:lvlText w:val=""/>
      <w:lvlJc w:val="left"/>
    </w:lvl>
    <w:lvl w:ilvl="7" w:tplc="74F8F3A4">
      <w:numFmt w:val="decimal"/>
      <w:lvlText w:val=""/>
      <w:lvlJc w:val="left"/>
    </w:lvl>
    <w:lvl w:ilvl="8" w:tplc="663A4122">
      <w:numFmt w:val="decimal"/>
      <w:lvlText w:val=""/>
      <w:lvlJc w:val="left"/>
    </w:lvl>
  </w:abstractNum>
  <w:abstractNum w:abstractNumId="10">
    <w:nsid w:val="557F3F69"/>
    <w:multiLevelType w:val="hybridMultilevel"/>
    <w:tmpl w:val="C49621E2"/>
    <w:lvl w:ilvl="0" w:tplc="AC943104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705"/>
    <w:rsid w:val="000218F3"/>
    <w:rsid w:val="001C2328"/>
    <w:rsid w:val="001D7F3F"/>
    <w:rsid w:val="001F6943"/>
    <w:rsid w:val="00242328"/>
    <w:rsid w:val="00254DFD"/>
    <w:rsid w:val="0026323B"/>
    <w:rsid w:val="002D7705"/>
    <w:rsid w:val="00470B57"/>
    <w:rsid w:val="006E41EB"/>
    <w:rsid w:val="007276CC"/>
    <w:rsid w:val="0080333F"/>
    <w:rsid w:val="00806782"/>
    <w:rsid w:val="00901D56"/>
    <w:rsid w:val="009105E2"/>
    <w:rsid w:val="009C13C9"/>
    <w:rsid w:val="00A14007"/>
    <w:rsid w:val="00AF1C2C"/>
    <w:rsid w:val="00B5576E"/>
    <w:rsid w:val="00B66509"/>
    <w:rsid w:val="00B771B4"/>
    <w:rsid w:val="00B85A54"/>
    <w:rsid w:val="00B90E6C"/>
    <w:rsid w:val="00BD58B1"/>
    <w:rsid w:val="00CB6A3B"/>
    <w:rsid w:val="00CD2748"/>
    <w:rsid w:val="00F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 Indent"/>
    <w:basedOn w:val="a"/>
    <w:link w:val="a5"/>
    <w:rsid w:val="006E41EB"/>
    <w:rPr>
      <w:rFonts w:eastAsia="Times New Roman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6E41EB"/>
    <w:rPr>
      <w:rFonts w:eastAsia="Times New Roman"/>
      <w:sz w:val="32"/>
      <w:szCs w:val="20"/>
    </w:rPr>
  </w:style>
  <w:style w:type="paragraph" w:styleId="a6">
    <w:name w:val="Body Text"/>
    <w:basedOn w:val="a"/>
    <w:link w:val="a7"/>
    <w:rsid w:val="006E41EB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41EB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6E41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6E41E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E41EB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E41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1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5A5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218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8F3"/>
  </w:style>
  <w:style w:type="paragraph" w:styleId="ad">
    <w:name w:val="footer"/>
    <w:basedOn w:val="a"/>
    <w:link w:val="ae"/>
    <w:uiPriority w:val="99"/>
    <w:unhideWhenUsed/>
    <w:rsid w:val="000218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1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a1</cp:lastModifiedBy>
  <cp:revision>21</cp:revision>
  <cp:lastPrinted>2019-04-02T13:54:00Z</cp:lastPrinted>
  <dcterms:created xsi:type="dcterms:W3CDTF">2019-04-02T14:13:00Z</dcterms:created>
  <dcterms:modified xsi:type="dcterms:W3CDTF">2023-03-15T07:15:00Z</dcterms:modified>
</cp:coreProperties>
</file>