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C" w:rsidRDefault="006C258C" w:rsidP="00266A1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Helvetica"/>
          <w:b/>
          <w:bCs/>
          <w:color w:val="333333"/>
          <w:sz w:val="32"/>
          <w:szCs w:val="32"/>
        </w:rPr>
      </w:pPr>
      <w:r w:rsidRPr="00266A16">
        <w:rPr>
          <w:rFonts w:ascii="PT Astra Serif" w:hAnsi="PT Astra Serif" w:cs="Helvetica"/>
          <w:b/>
          <w:bCs/>
          <w:color w:val="333333"/>
          <w:sz w:val="32"/>
          <w:szCs w:val="32"/>
        </w:rPr>
        <w:t>Информация о реализации мероприятий по профилактике нарушений за 2022 год</w:t>
      </w:r>
    </w:p>
    <w:p w:rsidR="00266A16" w:rsidRPr="00266A16" w:rsidRDefault="00266A16" w:rsidP="00266A1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Helvetica"/>
          <w:color w:val="333333"/>
          <w:sz w:val="32"/>
          <w:szCs w:val="32"/>
        </w:rPr>
      </w:pPr>
    </w:p>
    <w:p w:rsidR="00266A16" w:rsidRPr="00266A16" w:rsidRDefault="006C258C" w:rsidP="006C25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36"/>
          <w:szCs w:val="32"/>
        </w:rPr>
      </w:pP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В целях </w:t>
      </w:r>
      <w:proofErr w:type="gramStart"/>
      <w:r w:rsidRPr="00266A16">
        <w:rPr>
          <w:rFonts w:ascii="PT Astra Serif" w:hAnsi="PT Astra Serif" w:cs="Helvetica"/>
          <w:color w:val="333333"/>
          <w:sz w:val="36"/>
          <w:szCs w:val="32"/>
        </w:rPr>
        <w:t>повышения эффективности действий органов муниципального контроля</w:t>
      </w:r>
      <w:proofErr w:type="gramEnd"/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по пресечению нарушений обязательных требований и (или) устранению последствий таких нарушений постановлением администрации муниципального образ</w:t>
      </w:r>
      <w:bookmarkStart w:id="0" w:name="_GoBack"/>
      <w:bookmarkEnd w:id="0"/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ования 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>Каменский район от 20.12.2022 № 420</w:t>
      </w: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утверждены программы профилактики рисков причинения вреда (ущерба) охраняемым законом ценностям по муниципальным контролям на 2023 год.</w:t>
      </w:r>
    </w:p>
    <w:p w:rsidR="00266A16" w:rsidRPr="00266A16" w:rsidRDefault="006C258C" w:rsidP="006C25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36"/>
          <w:szCs w:val="32"/>
        </w:rPr>
      </w:pPr>
      <w:r w:rsidRPr="00266A16">
        <w:rPr>
          <w:rFonts w:ascii="PT Astra Serif" w:hAnsi="PT Astra Serif" w:cs="Helvetica"/>
          <w:color w:val="333333"/>
          <w:sz w:val="36"/>
          <w:szCs w:val="32"/>
        </w:rPr>
        <w:t>Согласно программе профилактики нарушений обязательных требований законодательства при осуществлении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 xml:space="preserve"> муниципального контроля на 2022</w:t>
      </w: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год на официальном сайте муниципального образования 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>Каменский</w:t>
      </w: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муниципального контроля, в том числе с указанием наиболее часто встречающихся случаев нарушений обязательных требований.</w:t>
      </w:r>
    </w:p>
    <w:p w:rsidR="006C258C" w:rsidRPr="00266A16" w:rsidRDefault="006C258C" w:rsidP="006C258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36"/>
          <w:szCs w:val="32"/>
        </w:rPr>
      </w:pP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Сектором муниципального контроля администрации муниципального образования 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>Каменский</w:t>
      </w: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район проводится информирование юридических лиц и индивидуальных предпринимателей, граждан по вопросам соблюдения обязательных требований законодательства, В 2022 году проведено 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>53</w:t>
      </w:r>
      <w:r w:rsidRPr="00266A16">
        <w:rPr>
          <w:rFonts w:ascii="PT Astra Serif" w:hAnsi="PT Astra Serif" w:cs="Helvetica"/>
          <w:color w:val="333333"/>
          <w:sz w:val="36"/>
          <w:szCs w:val="32"/>
        </w:rPr>
        <w:t xml:space="preserve"> </w:t>
      </w:r>
      <w:r w:rsidR="001A34AD" w:rsidRPr="00266A16">
        <w:rPr>
          <w:rFonts w:ascii="PT Astra Serif" w:hAnsi="PT Astra Serif" w:cs="Helvetica"/>
          <w:color w:val="333333"/>
          <w:sz w:val="36"/>
          <w:szCs w:val="32"/>
        </w:rPr>
        <w:t>мероприятия по информированию ,29 консультирований и 37 профилактических визитов.</w:t>
      </w:r>
    </w:p>
    <w:p w:rsidR="0093419A" w:rsidRPr="00266A16" w:rsidRDefault="0093419A">
      <w:pPr>
        <w:rPr>
          <w:sz w:val="24"/>
        </w:rPr>
      </w:pPr>
    </w:p>
    <w:sectPr w:rsidR="0093419A" w:rsidRPr="0026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5"/>
    <w:rsid w:val="001A34AD"/>
    <w:rsid w:val="00266A16"/>
    <w:rsid w:val="006863F5"/>
    <w:rsid w:val="006C258C"/>
    <w:rsid w:val="009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4</cp:revision>
  <dcterms:created xsi:type="dcterms:W3CDTF">2023-01-31T13:54:00Z</dcterms:created>
  <dcterms:modified xsi:type="dcterms:W3CDTF">2023-02-01T06:44:00Z</dcterms:modified>
</cp:coreProperties>
</file>