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54" w:rsidRPr="00577671" w:rsidRDefault="00C23D54" w:rsidP="00577671">
      <w:pPr>
        <w:pStyle w:val="Default"/>
        <w:rPr>
          <w:b/>
        </w:rPr>
      </w:pPr>
      <w:r w:rsidRPr="00577671">
        <w:rPr>
          <w:b/>
        </w:rPr>
        <w:t xml:space="preserve">                            ВСЕРОССИЙСКАЯ ОЛИМПИАДА ШКОЛЬНИКОВ</w:t>
      </w:r>
    </w:p>
    <w:p w:rsidR="00C23D54" w:rsidRPr="00577671" w:rsidRDefault="00C23D54" w:rsidP="00577671">
      <w:pPr>
        <w:pStyle w:val="Default"/>
        <w:rPr>
          <w:b/>
        </w:rPr>
      </w:pPr>
      <w:r w:rsidRPr="00577671">
        <w:rPr>
          <w:b/>
        </w:rPr>
        <w:t xml:space="preserve">                     ПО ОСНОВАМ БЕЗОПАСНОСТИ ЖИЗНЕДЕЯТЕЛЬНОСТИ</w:t>
      </w:r>
    </w:p>
    <w:p w:rsidR="00C23D54" w:rsidRPr="00577671" w:rsidRDefault="00C23D54" w:rsidP="00577671">
      <w:pPr>
        <w:pStyle w:val="Default"/>
        <w:rPr>
          <w:b/>
          <w:bCs/>
        </w:rPr>
      </w:pPr>
    </w:p>
    <w:p w:rsidR="00C23D54" w:rsidRPr="00577671" w:rsidRDefault="00C23D54" w:rsidP="00577671">
      <w:pPr>
        <w:pStyle w:val="Default"/>
      </w:pPr>
      <w:r w:rsidRPr="00577671">
        <w:rPr>
          <w:b/>
          <w:bCs/>
        </w:rPr>
        <w:t xml:space="preserve">                                                          (ШКОЛЬНЫЙ  ЭТАП) </w:t>
      </w:r>
    </w:p>
    <w:p w:rsidR="00C23D54" w:rsidRPr="00577671" w:rsidRDefault="00C23D54" w:rsidP="00577671">
      <w:pPr>
        <w:pStyle w:val="Default"/>
        <w:rPr>
          <w:b/>
          <w:bCs/>
        </w:rPr>
      </w:pPr>
    </w:p>
    <w:p w:rsidR="00C23D54" w:rsidRPr="00577671" w:rsidRDefault="00C23D54" w:rsidP="00577671">
      <w:pPr>
        <w:pStyle w:val="Default"/>
      </w:pPr>
      <w:r w:rsidRPr="00577671">
        <w:rPr>
          <w:b/>
          <w:bCs/>
        </w:rPr>
        <w:t xml:space="preserve">                                                       ТЕОРЕТИЧЕСКИЙ ТУР </w:t>
      </w:r>
    </w:p>
    <w:p w:rsidR="00C23D54" w:rsidRPr="00577671" w:rsidRDefault="00C23D54" w:rsidP="00577671">
      <w:pPr>
        <w:pStyle w:val="Default"/>
      </w:pPr>
      <w:r w:rsidRPr="00577671">
        <w:t xml:space="preserve">                                                        </w:t>
      </w:r>
    </w:p>
    <w:p w:rsidR="00C23D54" w:rsidRPr="00577671" w:rsidRDefault="00C23D54" w:rsidP="00577671">
      <w:pPr>
        <w:pStyle w:val="Default"/>
      </w:pPr>
      <w:r w:rsidRPr="00577671">
        <w:t xml:space="preserve">                                                       возрастная группа (10-11 классы) </w:t>
      </w:r>
    </w:p>
    <w:p w:rsidR="00C23D54" w:rsidRPr="00577671" w:rsidRDefault="00C23D54" w:rsidP="00577671">
      <w:pPr>
        <w:pStyle w:val="Default"/>
        <w:rPr>
          <w:b/>
          <w:bCs/>
          <w:i/>
          <w:iCs/>
        </w:rPr>
      </w:pPr>
      <w:r w:rsidRPr="00577671">
        <w:rPr>
          <w:b/>
          <w:bCs/>
          <w:i/>
          <w:iCs/>
        </w:rPr>
        <w:t xml:space="preserve">      </w:t>
      </w:r>
    </w:p>
    <w:p w:rsidR="00C23D54" w:rsidRPr="00577671" w:rsidRDefault="00C23D54" w:rsidP="00577671">
      <w:pPr>
        <w:pStyle w:val="Default"/>
      </w:pPr>
      <w:r w:rsidRPr="00577671">
        <w:rPr>
          <w:b/>
          <w:bCs/>
          <w:i/>
          <w:iCs/>
        </w:rPr>
        <w:t xml:space="preserve">                                              Уважаемый участник олимпиады! </w:t>
      </w:r>
    </w:p>
    <w:p w:rsidR="00C23D54" w:rsidRPr="00577671" w:rsidRDefault="00577671" w:rsidP="00577671">
      <w:pPr>
        <w:pStyle w:val="Default"/>
      </w:pPr>
      <w:r>
        <w:t xml:space="preserve">     </w:t>
      </w:r>
      <w:r w:rsidR="00C23D54" w:rsidRPr="00577671">
        <w:t xml:space="preserve"> Вам предстоит выполнить теоретические (модуль 1 и 2) и практические задания. </w:t>
      </w:r>
    </w:p>
    <w:p w:rsidR="00C23D54" w:rsidRPr="00577671" w:rsidRDefault="00577671" w:rsidP="00577671">
      <w:pPr>
        <w:pStyle w:val="Default"/>
      </w:pPr>
      <w:r>
        <w:t xml:space="preserve">    </w:t>
      </w:r>
      <w:r w:rsidR="00C23D54" w:rsidRPr="00577671">
        <w:t xml:space="preserve">Время выполнения заданий теоретического тура  </w:t>
      </w:r>
      <w:r w:rsidR="00C23D54" w:rsidRPr="00577671">
        <w:rPr>
          <w:b/>
        </w:rPr>
        <w:t>45 минут</w:t>
      </w:r>
      <w:r w:rsidR="00C23D54" w:rsidRPr="00577671">
        <w:t xml:space="preserve">. </w:t>
      </w:r>
    </w:p>
    <w:p w:rsidR="00C23D54" w:rsidRPr="00577671" w:rsidRDefault="00C23D54" w:rsidP="00577671">
      <w:pPr>
        <w:pStyle w:val="Default"/>
      </w:pPr>
      <w:r w:rsidRPr="00577671">
        <w:rPr>
          <w:i/>
          <w:iCs/>
        </w:rPr>
        <w:t xml:space="preserve">   Выполнение теоретических заданий модуля 1 целесообразно организовать следующим образом: </w:t>
      </w:r>
    </w:p>
    <w:p w:rsidR="00C23D54" w:rsidRPr="00577671" w:rsidRDefault="00C23D54" w:rsidP="00577671">
      <w:pPr>
        <w:pStyle w:val="Default"/>
        <w:spacing w:after="188"/>
      </w:pPr>
      <w:r w:rsidRPr="00577671">
        <w:t xml:space="preserve">- не спеша, внимательно прочитайте задание и определите, наиболее верный и полный ответ;                                                                                                                                                                         - отвечая на теоретический вопрос, обдумайте и сформулируйте конкретный ответ только на поставленный вопрос;                                                                                                                                                                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                                                                                                                                                                                  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                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</w:p>
    <w:p w:rsidR="00C23D54" w:rsidRPr="00577671" w:rsidRDefault="00C23D54" w:rsidP="00577671">
      <w:pPr>
        <w:pStyle w:val="Default"/>
      </w:pPr>
      <w:r w:rsidRPr="00577671">
        <w:rPr>
          <w:i/>
          <w:iCs/>
        </w:rPr>
        <w:t xml:space="preserve">Выполнение заданий модуля 2 целесообразно организовать следующим образом: </w:t>
      </w:r>
    </w:p>
    <w:p w:rsidR="00C23D54" w:rsidRPr="00577671" w:rsidRDefault="00C23D54" w:rsidP="00577671">
      <w:pPr>
        <w:pStyle w:val="Default"/>
        <w:spacing w:after="188"/>
      </w:pPr>
      <w:proofErr w:type="gramStart"/>
      <w:r w:rsidRPr="00577671">
        <w:t>-не спеша, внимательно прочитайте тестовое задание;                                                                                                             - определите, какой из предложенных вариантов ответа (в случае их наличия) наиболее верный и полный;                                                                                                                                                                                           -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                                                                                                                                                        - продолжайте, таким образом, работу до завершения выполнения заданий;</w:t>
      </w:r>
      <w:proofErr w:type="gramEnd"/>
      <w:r w:rsidRPr="00577671">
        <w:t xml:space="preserve">                                                                            - после выполнения всех предложенных заданий еще раз удостоверьтесь в правильности ваших ответов;                                                                                                                                                                                                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C23D54" w:rsidRPr="00577671" w:rsidRDefault="00C23D54" w:rsidP="00577671">
      <w:pPr>
        <w:pStyle w:val="Default"/>
        <w:spacing w:after="188"/>
      </w:pPr>
      <w:r w:rsidRPr="00577671">
        <w:t>Предупреждаем Вас, что:</w:t>
      </w:r>
    </w:p>
    <w:p w:rsidR="00C23D54" w:rsidRPr="00577671" w:rsidRDefault="00C23D54" w:rsidP="00577671">
      <w:pPr>
        <w:pStyle w:val="Default"/>
        <w:spacing w:after="188"/>
      </w:pPr>
      <w:r w:rsidRPr="00577671">
        <w:t xml:space="preserve">- при оценке заданий модуля 2, где необходимо определить один правильный ответ, 0 баллов выставляется </w:t>
      </w:r>
      <w:r w:rsidRPr="00577671">
        <w:rPr>
          <w:b/>
        </w:rPr>
        <w:t>за неверный ответ</w:t>
      </w:r>
      <w:r w:rsidRPr="00577671">
        <w:t xml:space="preserve"> и в случае, если участником отмечены несколько ответов (в том числе правильный), </w:t>
      </w:r>
      <w:r w:rsidRPr="00577671">
        <w:rPr>
          <w:b/>
        </w:rPr>
        <w:t>или все ответы</w:t>
      </w:r>
      <w:r w:rsidRPr="00577671">
        <w:t>;</w:t>
      </w:r>
    </w:p>
    <w:p w:rsidR="00C23D54" w:rsidRPr="00577671" w:rsidRDefault="00C23D54" w:rsidP="00577671">
      <w:pPr>
        <w:pStyle w:val="Default"/>
        <w:spacing w:after="188"/>
      </w:pPr>
      <w:r w:rsidRPr="00577671">
        <w:t>-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C23D54" w:rsidRPr="00577671" w:rsidRDefault="00C23D54" w:rsidP="00577671">
      <w:pPr>
        <w:pStyle w:val="Default"/>
        <w:spacing w:after="188"/>
      </w:pPr>
      <w:r w:rsidRPr="00577671">
        <w:t xml:space="preserve">Задание теоретического тура считается выполненным, если Вы вовремя сдаете его членам жюри.        </w:t>
      </w:r>
      <w:r w:rsidRPr="00577671">
        <w:rPr>
          <w:b/>
        </w:rPr>
        <w:t xml:space="preserve">Максимальная оценка – </w:t>
      </w:r>
      <w:r w:rsidR="00441342" w:rsidRPr="00577671">
        <w:rPr>
          <w:b/>
        </w:rPr>
        <w:t>100</w:t>
      </w:r>
      <w:r w:rsidRPr="00577671">
        <w:rPr>
          <w:b/>
        </w:rPr>
        <w:t xml:space="preserve">  баллов.</w:t>
      </w:r>
    </w:p>
    <w:p w:rsidR="00BD5A0F" w:rsidRPr="00577671" w:rsidRDefault="00BD5A0F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671">
        <w:rPr>
          <w:rFonts w:ascii="Times New Roman" w:hAnsi="Times New Roman" w:cs="Times New Roman"/>
          <w:sz w:val="24"/>
          <w:szCs w:val="24"/>
        </w:rPr>
        <w:lastRenderedPageBreak/>
        <w:t>Модуль 1</w:t>
      </w:r>
    </w:p>
    <w:p w:rsidR="00BD5A0F" w:rsidRPr="00577671" w:rsidRDefault="00BD5A0F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671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BD5A0F" w:rsidRPr="00577671" w:rsidRDefault="00BD5A0F" w:rsidP="00577671">
      <w:pPr>
        <w:spacing w:line="240" w:lineRule="auto"/>
        <w:rPr>
          <w:rStyle w:val="213"/>
          <w:i w:val="0"/>
          <w:sz w:val="24"/>
          <w:szCs w:val="24"/>
          <w:u w:val="single"/>
        </w:rPr>
      </w:pPr>
      <w:r w:rsidRPr="00577671">
        <w:rPr>
          <w:rStyle w:val="213"/>
          <w:i w:val="0"/>
          <w:sz w:val="24"/>
          <w:szCs w:val="24"/>
          <w:u w:val="single"/>
        </w:rPr>
        <w:t>Теоретические задания</w:t>
      </w:r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left="40" w:firstLine="0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577671">
        <w:rPr>
          <w:rStyle w:val="1"/>
          <w:b/>
          <w:color w:val="000000"/>
          <w:sz w:val="24"/>
          <w:szCs w:val="24"/>
        </w:rPr>
        <w:t>Задание 1</w:t>
      </w:r>
      <w:bookmarkStart w:id="0" w:name="bookmark21"/>
      <w:r w:rsidRPr="00577671">
        <w:rPr>
          <w:rStyle w:val="1"/>
          <w:color w:val="000000"/>
          <w:sz w:val="24"/>
          <w:szCs w:val="24"/>
        </w:rPr>
        <w:t xml:space="preserve">.  </w:t>
      </w:r>
      <w:r w:rsidRPr="00577671">
        <w:rPr>
          <w:rStyle w:val="1"/>
          <w:b/>
          <w:color w:val="000000"/>
          <w:sz w:val="24"/>
          <w:szCs w:val="24"/>
        </w:rPr>
        <w:t>Укажите войсковые воинские звания солдат и сержантов Вооружённых Сил Российской Федерации и расположите их в порядке старшинства</w:t>
      </w:r>
      <w:r w:rsidRPr="00577671">
        <w:rPr>
          <w:rStyle w:val="1"/>
          <w:color w:val="000000"/>
          <w:sz w:val="24"/>
          <w:szCs w:val="24"/>
        </w:rPr>
        <w:t>.</w:t>
      </w:r>
      <w:bookmarkEnd w:id="0"/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firstLine="0"/>
        <w:jc w:val="both"/>
        <w:rPr>
          <w:rStyle w:val="1"/>
          <w:b/>
          <w:color w:val="000000"/>
          <w:sz w:val="24"/>
          <w:szCs w:val="24"/>
        </w:rPr>
      </w:pPr>
      <w:bookmarkStart w:id="1" w:name="bookmark22"/>
      <w:r w:rsidRPr="00577671">
        <w:rPr>
          <w:rStyle w:val="1"/>
          <w:b/>
          <w:color w:val="000000"/>
          <w:sz w:val="24"/>
          <w:szCs w:val="24"/>
        </w:rPr>
        <w:t>Максимум за задание - 10 баллов.</w:t>
      </w:r>
      <w:bookmarkEnd w:id="1"/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left="40" w:firstLine="0"/>
        <w:jc w:val="left"/>
        <w:rPr>
          <w:rStyle w:val="1"/>
          <w:b/>
          <w:color w:val="000000"/>
          <w:sz w:val="24"/>
          <w:szCs w:val="24"/>
        </w:rPr>
      </w:pPr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left="40" w:firstLine="0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577671">
        <w:rPr>
          <w:rStyle w:val="1"/>
          <w:b/>
          <w:color w:val="000000"/>
          <w:sz w:val="24"/>
          <w:szCs w:val="24"/>
        </w:rPr>
        <w:t>Задание 2</w:t>
      </w:r>
      <w:bookmarkStart w:id="2" w:name="bookmark24"/>
      <w:r w:rsidRPr="00577671">
        <w:rPr>
          <w:rStyle w:val="1"/>
          <w:b/>
          <w:color w:val="000000"/>
          <w:sz w:val="24"/>
          <w:szCs w:val="24"/>
        </w:rPr>
        <w:t>. Дополните рекомендации по безопасному поведению при химической аварии:</w:t>
      </w:r>
      <w:bookmarkEnd w:id="2"/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  <w:tab w:val="left" w:leader="underscore" w:pos="8664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надеть _____________________________________(1),</w:t>
      </w:r>
      <w:r w:rsidRPr="00577671">
        <w:rPr>
          <w:sz w:val="24"/>
          <w:szCs w:val="24"/>
        </w:rPr>
        <w:t xml:space="preserve"> </w:t>
      </w:r>
      <w:r w:rsidRPr="00577671">
        <w:rPr>
          <w:rStyle w:val="2"/>
          <w:color w:val="000000"/>
          <w:sz w:val="24"/>
          <w:szCs w:val="24"/>
        </w:rPr>
        <w:t>закрыть окна и форточки;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отключить нагревательные и бытовые электроприборы, газ, погасить</w:t>
      </w:r>
      <w:r w:rsidRPr="00577671">
        <w:rPr>
          <w:sz w:val="24"/>
          <w:szCs w:val="24"/>
        </w:rPr>
        <w:t xml:space="preserve"> </w:t>
      </w:r>
      <w:r w:rsidRPr="00577671">
        <w:rPr>
          <w:rStyle w:val="2"/>
          <w:color w:val="000000"/>
          <w:sz w:val="24"/>
          <w:szCs w:val="24"/>
        </w:rPr>
        <w:t>огонь в печах, одеться, взять _______________(2) и запас продуктов;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40"/>
          <w:tab w:val="left" w:leader="underscore" w:pos="2386"/>
        </w:tabs>
        <w:spacing w:after="0" w:line="240" w:lineRule="auto"/>
        <w:jc w:val="both"/>
        <w:rPr>
          <w:rStyle w:val="2"/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 xml:space="preserve">быстро выйти из жилого массива в указанном направлении в сторону, </w:t>
      </w:r>
      <w:r w:rsidRPr="00577671">
        <w:rPr>
          <w:rStyle w:val="2"/>
          <w:color w:val="000000"/>
          <w:sz w:val="24"/>
          <w:szCs w:val="24"/>
        </w:rPr>
        <w:tab/>
      </w:r>
    </w:p>
    <w:p w:rsidR="00BD5A0F" w:rsidRPr="00577671" w:rsidRDefault="00BD5A0F" w:rsidP="00577671">
      <w:pPr>
        <w:pStyle w:val="21"/>
        <w:shd w:val="clear" w:color="auto" w:fill="auto"/>
        <w:tabs>
          <w:tab w:val="left" w:pos="340"/>
          <w:tab w:val="left" w:leader="underscore" w:pos="2386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________________(3) направлению ветра;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в случае отсутствия средств индивидуальной защиты (противогазов,</w:t>
      </w:r>
      <w:r w:rsidRPr="00577671">
        <w:rPr>
          <w:sz w:val="24"/>
          <w:szCs w:val="24"/>
        </w:rPr>
        <w:t xml:space="preserve"> </w:t>
      </w:r>
      <w:r w:rsidRPr="00577671">
        <w:rPr>
          <w:rStyle w:val="2"/>
          <w:color w:val="000000"/>
          <w:sz w:val="24"/>
          <w:szCs w:val="24"/>
        </w:rPr>
        <w:t>респираторов) использовать __________________(4) или изделия из ткани,</w:t>
      </w:r>
      <w:r w:rsidRPr="00577671">
        <w:rPr>
          <w:sz w:val="24"/>
          <w:szCs w:val="24"/>
        </w:rPr>
        <w:t xml:space="preserve"> </w:t>
      </w:r>
      <w:r w:rsidRPr="00577671">
        <w:rPr>
          <w:rStyle w:val="2"/>
          <w:color w:val="000000"/>
          <w:sz w:val="24"/>
          <w:szCs w:val="24"/>
        </w:rPr>
        <w:t>смоченные водой;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при движении по заражённой местности двигаться быстро, но не бежать</w:t>
      </w:r>
      <w:r w:rsidRPr="00577671">
        <w:rPr>
          <w:sz w:val="24"/>
          <w:szCs w:val="24"/>
        </w:rPr>
        <w:t xml:space="preserve"> </w:t>
      </w:r>
      <w:r w:rsidRPr="00577671">
        <w:rPr>
          <w:rStyle w:val="2"/>
          <w:color w:val="000000"/>
          <w:sz w:val="24"/>
          <w:szCs w:val="24"/>
        </w:rPr>
        <w:t>и не поднимать _______________________(5);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не прислоняться к зданиям и не касаться окружающих предметов;</w:t>
      </w:r>
    </w:p>
    <w:p w:rsidR="00BD5A0F" w:rsidRPr="00577671" w:rsidRDefault="00BD5A0F" w:rsidP="00577671">
      <w:pPr>
        <w:pStyle w:val="21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240" w:lineRule="auto"/>
        <w:jc w:val="both"/>
        <w:rPr>
          <w:sz w:val="24"/>
          <w:szCs w:val="24"/>
        </w:rPr>
      </w:pPr>
      <w:r w:rsidRPr="00577671">
        <w:rPr>
          <w:rStyle w:val="2"/>
          <w:color w:val="000000"/>
          <w:sz w:val="24"/>
          <w:szCs w:val="24"/>
        </w:rPr>
        <w:t>после выхода из зоны заражения снять верхнюю одежду и оставить её на улице (принять душ с мылом, тщательно промыть глаза и прополоскать рот).</w:t>
      </w:r>
    </w:p>
    <w:p w:rsidR="00BD5A0F" w:rsidRPr="00577671" w:rsidRDefault="00BD5A0F" w:rsidP="00577671">
      <w:pPr>
        <w:pStyle w:val="3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577671">
        <w:rPr>
          <w:rStyle w:val="3"/>
          <w:b/>
          <w:color w:val="000000"/>
          <w:sz w:val="24"/>
          <w:szCs w:val="24"/>
        </w:rPr>
        <w:t>Максимум за задание - 10 баллов.</w:t>
      </w:r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BD5A0F" w:rsidRPr="00577671" w:rsidRDefault="00BD5A0F" w:rsidP="00577671">
      <w:pPr>
        <w:pStyle w:val="10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2A1E58" w:rsidRPr="00577671" w:rsidRDefault="00BD5A0F" w:rsidP="005776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7671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77671">
        <w:rPr>
          <w:rFonts w:ascii="Times New Roman" w:hAnsi="Times New Roman" w:cs="Times New Roman"/>
          <w:sz w:val="24"/>
          <w:szCs w:val="24"/>
        </w:rPr>
        <w:t xml:space="preserve">. </w:t>
      </w:r>
      <w:r w:rsidRPr="00577671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дорожным знаком и группой, к которой он принадлежит. Соответствие отметьте знаком «+».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8"/>
        <w:gridCol w:w="3222"/>
        <w:gridCol w:w="3041"/>
      </w:tblGrid>
      <w:tr w:rsidR="00BD5A0F" w:rsidRPr="00577671" w:rsidTr="00BD5A0F">
        <w:trPr>
          <w:trHeight w:val="658"/>
        </w:trPr>
        <w:tc>
          <w:tcPr>
            <w:tcW w:w="3308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Предупреждающие знаки</w:t>
            </w: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3041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приоритета</w:t>
            </w:r>
          </w:p>
        </w:tc>
      </w:tr>
      <w:tr w:rsidR="00BD5A0F" w:rsidRPr="00577671" w:rsidTr="00BD5A0F">
        <w:trPr>
          <w:trHeight w:val="1984"/>
        </w:trPr>
        <w:tc>
          <w:tcPr>
            <w:tcW w:w="3308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AD69CA" wp14:editId="46C06018">
                  <wp:extent cx="1333500" cy="1200150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0F" w:rsidRPr="00577671" w:rsidTr="00BD5A0F">
        <w:trPr>
          <w:trHeight w:val="1984"/>
        </w:trPr>
        <w:tc>
          <w:tcPr>
            <w:tcW w:w="3308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336058" wp14:editId="1703F1D4">
                  <wp:extent cx="1276350" cy="110490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0F" w:rsidRPr="00577671" w:rsidTr="00BD5A0F">
        <w:trPr>
          <w:trHeight w:val="1984"/>
        </w:trPr>
        <w:tc>
          <w:tcPr>
            <w:tcW w:w="3308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610E09" wp14:editId="5F6435B3">
                  <wp:extent cx="1209675" cy="1257300"/>
                  <wp:effectExtent l="19050" t="0" r="9525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0F" w:rsidRPr="00577671" w:rsidTr="00BD5A0F">
        <w:trPr>
          <w:trHeight w:val="1984"/>
        </w:trPr>
        <w:tc>
          <w:tcPr>
            <w:tcW w:w="3308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6D0A57" wp14:editId="4C327E2D">
                  <wp:extent cx="1171575" cy="1038225"/>
                  <wp:effectExtent l="1905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7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0F" w:rsidRPr="00577671" w:rsidTr="00BD5A0F">
        <w:trPr>
          <w:trHeight w:val="1984"/>
        </w:trPr>
        <w:tc>
          <w:tcPr>
            <w:tcW w:w="3308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1F64A1" wp14:editId="77645DFC">
                  <wp:extent cx="1133475" cy="1066800"/>
                  <wp:effectExtent l="19050" t="0" r="9525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81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</w:tcPr>
          <w:p w:rsidR="00BD5A0F" w:rsidRPr="00577671" w:rsidRDefault="00BD5A0F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A0F" w:rsidRPr="00577671" w:rsidRDefault="00BD5A0F" w:rsidP="00577671">
      <w:pPr>
        <w:pStyle w:val="30"/>
        <w:shd w:val="clear" w:color="auto" w:fill="auto"/>
        <w:spacing w:line="240" w:lineRule="auto"/>
        <w:ind w:firstLine="0"/>
        <w:jc w:val="left"/>
        <w:rPr>
          <w:rStyle w:val="3"/>
          <w:b/>
          <w:color w:val="000000"/>
          <w:sz w:val="24"/>
          <w:szCs w:val="24"/>
        </w:rPr>
      </w:pPr>
      <w:r w:rsidRPr="00577671">
        <w:rPr>
          <w:rStyle w:val="3"/>
          <w:b/>
          <w:color w:val="000000"/>
          <w:sz w:val="24"/>
          <w:szCs w:val="24"/>
        </w:rPr>
        <w:t>Максимум за задание - 10 баллов.</w:t>
      </w:r>
    </w:p>
    <w:p w:rsidR="0087274C" w:rsidRPr="00577671" w:rsidRDefault="0087274C" w:rsidP="00577671">
      <w:pPr>
        <w:pStyle w:val="30"/>
        <w:spacing w:line="240" w:lineRule="auto"/>
        <w:jc w:val="left"/>
        <w:rPr>
          <w:sz w:val="24"/>
          <w:szCs w:val="24"/>
        </w:rPr>
      </w:pPr>
    </w:p>
    <w:p w:rsidR="0087274C" w:rsidRPr="00577671" w:rsidRDefault="0087274C" w:rsidP="00577671">
      <w:pPr>
        <w:pStyle w:val="30"/>
        <w:spacing w:line="240" w:lineRule="auto"/>
        <w:jc w:val="left"/>
        <w:rPr>
          <w:sz w:val="24"/>
          <w:szCs w:val="24"/>
        </w:rPr>
      </w:pPr>
      <w:r w:rsidRPr="00577671">
        <w:rPr>
          <w:sz w:val="24"/>
          <w:szCs w:val="24"/>
        </w:rPr>
        <w:t>Задание 4</w:t>
      </w:r>
      <w:r w:rsidRPr="00577671">
        <w:rPr>
          <w:b w:val="0"/>
          <w:sz w:val="24"/>
          <w:szCs w:val="24"/>
        </w:rPr>
        <w:t xml:space="preserve">. </w:t>
      </w:r>
      <w:r w:rsidRPr="00577671">
        <w:rPr>
          <w:sz w:val="24"/>
          <w:szCs w:val="24"/>
        </w:rPr>
        <w:t>Установите соответствие между видом травмы и (или) состоянием пострадавшего и изображением оптимального положения тела: для каждой позиции первого столбца подберите соответствующую позицию из второго столбца, обозначенную цифрой. Ответ запишите в таблицу.</w:t>
      </w:r>
    </w:p>
    <w:p w:rsidR="00BD5A0F" w:rsidRPr="00577671" w:rsidRDefault="00BD5A0F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9"/>
        <w:gridCol w:w="3938"/>
        <w:gridCol w:w="605"/>
        <w:gridCol w:w="473"/>
        <w:gridCol w:w="4116"/>
      </w:tblGrid>
      <w:tr w:rsidR="0087274C" w:rsidRPr="00577671" w:rsidTr="0087274C">
        <w:tc>
          <w:tcPr>
            <w:tcW w:w="2287" w:type="pct"/>
            <w:gridSpan w:val="2"/>
            <w:tcBorders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Вид травмы и (или) состояние пострадавшего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7" w:type="pct"/>
            <w:gridSpan w:val="2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Оптимальное положение тела</w:t>
            </w:r>
          </w:p>
        </w:tc>
      </w:tr>
      <w:tr w:rsidR="0087274C" w:rsidRPr="00577671" w:rsidTr="0087274C">
        <w:trPr>
          <w:trHeight w:val="1587"/>
        </w:trPr>
        <w:tc>
          <w:tcPr>
            <w:tcW w:w="23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57" w:type="pct"/>
            <w:tcBorders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Одышка (затруднение дыхания), пострадавший в сознании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768328" wp14:editId="3D92840D">
                  <wp:extent cx="2257425" cy="962025"/>
                  <wp:effectExtent l="19050" t="0" r="9525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74C" w:rsidRPr="00577671" w:rsidTr="0087274C">
        <w:trPr>
          <w:trHeight w:val="1304"/>
        </w:trPr>
        <w:tc>
          <w:tcPr>
            <w:tcW w:w="23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057" w:type="pct"/>
            <w:tcBorders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Травма живота, подозрение на внутреннее кровотечение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5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E0BD7E" wp14:editId="20D24B4A">
                  <wp:extent cx="2457450" cy="685800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74C" w:rsidRPr="00577671" w:rsidTr="0087274C">
        <w:trPr>
          <w:trHeight w:val="2154"/>
        </w:trPr>
        <w:tc>
          <w:tcPr>
            <w:tcW w:w="23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57" w:type="pct"/>
            <w:tcBorders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Травма груди слева, отсутствие сознания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5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9F186B" wp14:editId="7878A619">
                  <wp:extent cx="1885950" cy="1257300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74C" w:rsidRPr="00577671" w:rsidTr="0087274C">
        <w:trPr>
          <w:trHeight w:val="1474"/>
        </w:trPr>
        <w:tc>
          <w:tcPr>
            <w:tcW w:w="23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2057" w:type="pct"/>
            <w:tcBorders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Острая кровопотеря (пульс на запястье не определяется), пострадавший в сознании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50" w:type="pct"/>
            <w:vAlign w:val="center"/>
          </w:tcPr>
          <w:p w:rsidR="0087274C" w:rsidRPr="00577671" w:rsidRDefault="0087274C" w:rsidP="0057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88F622" wp14:editId="6C57434D">
                  <wp:extent cx="2457450" cy="847725"/>
                  <wp:effectExtent l="1905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74C" w:rsidRPr="00577671" w:rsidRDefault="0087274C" w:rsidP="00577671">
      <w:pPr>
        <w:pStyle w:val="a7"/>
        <w:shd w:val="clear" w:color="auto" w:fill="auto"/>
        <w:spacing w:line="240" w:lineRule="auto"/>
        <w:rPr>
          <w:b w:val="0"/>
          <w:sz w:val="24"/>
          <w:szCs w:val="24"/>
        </w:rPr>
      </w:pPr>
      <w:r w:rsidRPr="00577671">
        <w:rPr>
          <w:rStyle w:val="a6"/>
          <w:b/>
          <w:color w:val="000000"/>
          <w:sz w:val="24"/>
          <w:szCs w:val="24"/>
        </w:rPr>
        <w:t>Максимум за задание - 10 баллов.</w:t>
      </w:r>
    </w:p>
    <w:p w:rsidR="0087274C" w:rsidRPr="00577671" w:rsidRDefault="0087274C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274C" w:rsidRPr="00577671" w:rsidRDefault="0087274C" w:rsidP="00577671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77671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87274C" w:rsidRPr="00577671" w:rsidRDefault="0087274C" w:rsidP="00577671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87274C" w:rsidRPr="00577671" w:rsidRDefault="0087274C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671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87274C" w:rsidRPr="00577671" w:rsidRDefault="0087274C" w:rsidP="005776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7671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6082"/>
        <w:gridCol w:w="602"/>
        <w:gridCol w:w="2362"/>
      </w:tblGrid>
      <w:tr w:rsidR="00B36446" w:rsidRPr="00577671" w:rsidTr="00425E20">
        <w:trPr>
          <w:trHeight w:val="50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686"/>
              </w:tabs>
              <w:spacing w:after="0" w:line="240" w:lineRule="auto"/>
              <w:ind w:left="220" w:right="55" w:hanging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Тестовые задания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 балл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оценки тестовых заданий</w:t>
            </w:r>
          </w:p>
        </w:tc>
      </w:tr>
      <w:tr w:rsidR="0087274C" w:rsidRPr="00577671" w:rsidTr="00425E20">
        <w:trPr>
          <w:trHeight w:val="32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686"/>
                <w:tab w:val="left" w:pos="1996"/>
              </w:tabs>
              <w:spacing w:after="0" w:line="240" w:lineRule="auto"/>
              <w:ind w:left="81" w:right="75" w:hanging="8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Определите один правильный ответ</w:t>
            </w:r>
          </w:p>
        </w:tc>
      </w:tr>
      <w:tr w:rsidR="00B36446" w:rsidRPr="00577671" w:rsidTr="00425E20">
        <w:trPr>
          <w:trHeight w:val="212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pStyle w:val="30"/>
              <w:shd w:val="clear" w:color="auto" w:fill="auto"/>
              <w:spacing w:line="240" w:lineRule="auto"/>
              <w:ind w:right="701" w:firstLine="0"/>
              <w:jc w:val="both"/>
              <w:rPr>
                <w:b w:val="0"/>
                <w:sz w:val="24"/>
                <w:szCs w:val="24"/>
              </w:rPr>
            </w:pPr>
            <w:r w:rsidRPr="00577671">
              <w:rPr>
                <w:noProof/>
                <w:sz w:val="24"/>
                <w:szCs w:val="24"/>
                <w:lang w:eastAsia="ru-RU"/>
              </w:rPr>
              <w:t xml:space="preserve">    </w:t>
            </w:r>
            <w:r w:rsidR="0087274C" w:rsidRPr="00577671">
              <w:rPr>
                <w:rStyle w:val="3"/>
                <w:b/>
                <w:color w:val="000000"/>
                <w:sz w:val="24"/>
                <w:szCs w:val="24"/>
              </w:rPr>
              <w:t>К какой группе относится изображённый знак безопасности?</w:t>
            </w:r>
            <w:r w:rsidR="0087274C" w:rsidRPr="00577671">
              <w:rPr>
                <w:b w:val="0"/>
                <w:noProof/>
                <w:sz w:val="24"/>
                <w:szCs w:val="24"/>
              </w:rPr>
              <w:t xml:space="preserve"> </w:t>
            </w:r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992"/>
              </w:tabs>
              <w:spacing w:after="0" w:line="240" w:lineRule="auto"/>
              <w:ind w:left="600" w:right="1911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а)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пожарной безопасности</w:t>
            </w:r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1911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запрещающие</w:t>
            </w:r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1911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предупреждающие</w:t>
            </w:r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1911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предписывающие</w:t>
            </w:r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1911"/>
              <w:jc w:val="both"/>
              <w:rPr>
                <w:rStyle w:val="2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 w:rsidR="0087274C" w:rsidRPr="00577671" w:rsidRDefault="0087274C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191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77671">
              <w:rPr>
                <w:noProof/>
                <w:color w:val="000000"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6ABDCFB7" wp14:editId="0ED68B4E">
                  <wp:extent cx="1520456" cy="1520456"/>
                  <wp:effectExtent l="0" t="0" r="381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16" cy="1513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7274C" w:rsidRPr="00577671" w:rsidRDefault="0087274C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87274C" w:rsidRPr="00577671" w:rsidRDefault="0087274C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1853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pStyle w:val="10"/>
              <w:shd w:val="clear" w:color="auto" w:fill="auto"/>
              <w:spacing w:before="0" w:after="0" w:line="240" w:lineRule="auto"/>
              <w:ind w:right="20" w:firstLine="0"/>
              <w:jc w:val="left"/>
              <w:rPr>
                <w:b w:val="0"/>
                <w:sz w:val="24"/>
                <w:szCs w:val="24"/>
              </w:rPr>
            </w:pPr>
            <w:r w:rsidRPr="00577671">
              <w:rPr>
                <w:rStyle w:val="1"/>
                <w:b/>
                <w:color w:val="000000"/>
                <w:sz w:val="24"/>
                <w:szCs w:val="24"/>
              </w:rPr>
              <w:t xml:space="preserve">Какое значение имеет визуальный международный сигнал  </w:t>
            </w:r>
            <w:r w:rsidRPr="00577671">
              <w:rPr>
                <w:rStyle w:val="3"/>
                <w:b/>
                <w:color w:val="000000"/>
                <w:sz w:val="24"/>
                <w:szCs w:val="24"/>
              </w:rPr>
              <w:t>«земля-воздух»?</w:t>
            </w:r>
            <w:r w:rsidRPr="00577671">
              <w:rPr>
                <w:b w:val="0"/>
                <w:noProof/>
                <w:sz w:val="24"/>
                <w:szCs w:val="24"/>
              </w:rPr>
              <w:t xml:space="preserve"> 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992"/>
              </w:tabs>
              <w:spacing w:after="0" w:line="240" w:lineRule="auto"/>
              <w:ind w:right="4167"/>
              <w:jc w:val="left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 xml:space="preserve">     а)</w:t>
            </w:r>
            <w:proofErr w:type="gramStart"/>
            <w:r w:rsidRPr="00577671">
              <w:rPr>
                <w:rStyle w:val="2"/>
                <w:color w:val="000000"/>
                <w:sz w:val="24"/>
                <w:szCs w:val="24"/>
              </w:rPr>
              <w:t>«т</w:t>
            </w:r>
            <w:proofErr w:type="gramEnd"/>
            <w:r w:rsidRPr="00577671">
              <w:rPr>
                <w:rStyle w:val="2"/>
                <w:color w:val="000000"/>
                <w:sz w:val="24"/>
                <w:szCs w:val="24"/>
              </w:rPr>
              <w:t>ребуется помощь»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right="4167"/>
              <w:jc w:val="left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</w:t>
            </w:r>
            <w:proofErr w:type="gramStart"/>
            <w:r w:rsidRPr="00577671">
              <w:rPr>
                <w:rStyle w:val="2"/>
                <w:color w:val="000000"/>
                <w:sz w:val="24"/>
                <w:szCs w:val="24"/>
              </w:rPr>
              <w:t>)«</w:t>
            </w:r>
            <w:proofErr w:type="gramEnd"/>
            <w:r w:rsidRPr="00577671">
              <w:rPr>
                <w:rStyle w:val="2"/>
                <w:color w:val="000000"/>
                <w:sz w:val="24"/>
                <w:szCs w:val="24"/>
              </w:rPr>
              <w:t>нет»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right="4167"/>
              <w:jc w:val="left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</w:t>
            </w:r>
            <w:proofErr w:type="gramStart"/>
            <w:r w:rsidRPr="00577671">
              <w:rPr>
                <w:rStyle w:val="2"/>
                <w:color w:val="000000"/>
                <w:sz w:val="24"/>
                <w:szCs w:val="24"/>
              </w:rPr>
              <w:t>)«</w:t>
            </w:r>
            <w:proofErr w:type="gramEnd"/>
            <w:r w:rsidRPr="00577671">
              <w:rPr>
                <w:rStyle w:val="2"/>
                <w:color w:val="000000"/>
                <w:sz w:val="24"/>
                <w:szCs w:val="24"/>
              </w:rPr>
              <w:t>положительно»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right="4167"/>
              <w:jc w:val="left"/>
              <w:rPr>
                <w:rStyle w:val="2"/>
                <w:color w:val="000000"/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proofErr w:type="gramStart"/>
            <w:r w:rsidRPr="00577671">
              <w:rPr>
                <w:rStyle w:val="2"/>
                <w:color w:val="000000"/>
                <w:sz w:val="24"/>
                <w:szCs w:val="24"/>
              </w:rPr>
              <w:t>«т</w:t>
            </w:r>
            <w:proofErr w:type="gramEnd"/>
            <w:r w:rsidRPr="00577671">
              <w:rPr>
                <w:rStyle w:val="2"/>
                <w:color w:val="000000"/>
                <w:sz w:val="24"/>
                <w:szCs w:val="24"/>
              </w:rPr>
              <w:t>ребуется медицинская помощь»</w:t>
            </w:r>
          </w:p>
          <w:p w:rsidR="0087274C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D92611" wp14:editId="5296143F">
                  <wp:extent cx="621665" cy="798830"/>
                  <wp:effectExtent l="0" t="0" r="698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239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Циклон, возникающий в западной части Тихого океана, называется</w:t>
            </w:r>
          </w:p>
          <w:p w:rsidR="00B36446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тайфун</w:t>
            </w:r>
          </w:p>
          <w:p w:rsidR="00B36446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смерч</w:t>
            </w:r>
          </w:p>
          <w:p w:rsidR="00B36446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торнадо</w:t>
            </w:r>
          </w:p>
          <w:p w:rsidR="0087274C" w:rsidRPr="00577671" w:rsidRDefault="00B36446" w:rsidP="00577671">
            <w:pPr>
              <w:tabs>
                <w:tab w:val="left" w:pos="30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ураган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695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pStyle w:val="30"/>
              <w:shd w:val="clear" w:color="auto" w:fill="auto"/>
              <w:spacing w:line="240" w:lineRule="auto"/>
              <w:ind w:left="600" w:right="24" w:firstLine="0"/>
              <w:jc w:val="both"/>
              <w:rPr>
                <w:b w:val="0"/>
                <w:sz w:val="24"/>
                <w:szCs w:val="24"/>
              </w:rPr>
            </w:pPr>
            <w:r w:rsidRPr="00577671">
              <w:rPr>
                <w:rStyle w:val="3"/>
                <w:b/>
                <w:color w:val="000000"/>
                <w:sz w:val="24"/>
                <w:szCs w:val="24"/>
              </w:rPr>
              <w:t>Магнитуду землетрясения оценивают по шкале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992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а)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Рихтера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Бофорта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</w:r>
            <w:proofErr w:type="spellStart"/>
            <w:r w:rsidRPr="00577671">
              <w:rPr>
                <w:rStyle w:val="2"/>
                <w:color w:val="000000"/>
                <w:sz w:val="24"/>
                <w:szCs w:val="24"/>
              </w:rPr>
              <w:t>Меркалли</w:t>
            </w:r>
            <w:proofErr w:type="spellEnd"/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</w:r>
            <w:proofErr w:type="spellStart"/>
            <w:r w:rsidRPr="00577671">
              <w:rPr>
                <w:rStyle w:val="2"/>
                <w:color w:val="000000"/>
                <w:sz w:val="24"/>
                <w:szCs w:val="24"/>
              </w:rPr>
              <w:t>Саффира</w:t>
            </w:r>
            <w:proofErr w:type="spellEnd"/>
            <w:r w:rsidRPr="00577671">
              <w:rPr>
                <w:rStyle w:val="2"/>
                <w:color w:val="000000"/>
                <w:sz w:val="24"/>
                <w:szCs w:val="24"/>
              </w:rPr>
              <w:t>-Симпсона</w:t>
            </w:r>
          </w:p>
          <w:p w:rsidR="0087274C" w:rsidRPr="00577671" w:rsidRDefault="0087274C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212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pStyle w:val="10"/>
              <w:shd w:val="clear" w:color="auto" w:fill="auto"/>
              <w:spacing w:before="0" w:after="0" w:line="240" w:lineRule="auto"/>
              <w:ind w:right="24" w:firstLine="0"/>
              <w:jc w:val="both"/>
              <w:rPr>
                <w:b w:val="0"/>
                <w:sz w:val="24"/>
                <w:szCs w:val="24"/>
              </w:rPr>
            </w:pPr>
            <w:r w:rsidRPr="00577671">
              <w:rPr>
                <w:rStyle w:val="1"/>
                <w:b/>
                <w:color w:val="000000"/>
                <w:sz w:val="24"/>
                <w:szCs w:val="24"/>
              </w:rPr>
              <w:t>Одним из основных факторов, характеризующим опасность взрыва, является: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992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а)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температура взрыва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части разрушившихся конструкций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повышенная температура окружающей среды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1006"/>
              </w:tabs>
              <w:spacing w:after="0" w:line="240" w:lineRule="auto"/>
              <w:ind w:left="600" w:right="24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осколки разрушившихся аппаратов</w:t>
            </w:r>
          </w:p>
          <w:p w:rsidR="0087274C" w:rsidRPr="00577671" w:rsidRDefault="0087274C" w:rsidP="00577671">
            <w:pPr>
              <w:tabs>
                <w:tab w:val="left" w:pos="300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81" w:right="75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213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bookmark3"/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Верны ли следующие суждения об энергетической ценности пищевых веществ?</w:t>
            </w:r>
            <w:bookmarkEnd w:id="4"/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Организм человека получает 4,1 ккал энергии при расщеплении 1 грамма</w:t>
            </w:r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белков </w:t>
            </w:r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Б. 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углеводов</w:t>
            </w:r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верно только</w:t>
            </w:r>
            <w:proofErr w:type="gramStart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верно только</w:t>
            </w:r>
            <w:proofErr w:type="gramStart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B36446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верны оба суждения</w:t>
            </w:r>
          </w:p>
          <w:p w:rsidR="0087274C" w:rsidRPr="00577671" w:rsidRDefault="00B36446" w:rsidP="00577671">
            <w:pPr>
              <w:tabs>
                <w:tab w:val="left" w:pos="295"/>
                <w:tab w:val="left" w:pos="686"/>
              </w:tabs>
              <w:spacing w:after="0" w:line="240" w:lineRule="auto"/>
              <w:ind w:left="220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оба суждения неверны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tabs>
                <w:tab w:val="left" w:pos="1996"/>
              </w:tabs>
              <w:spacing w:after="0" w:line="240" w:lineRule="auto"/>
              <w:ind w:left="133" w:right="122" w:hanging="81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213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20"/>
              </w:tabs>
              <w:spacing w:before="0" w:after="0" w:line="240" w:lineRule="auto"/>
              <w:ind w:left="480" w:firstLine="0"/>
              <w:jc w:val="both"/>
              <w:rPr>
                <w:b w:val="0"/>
                <w:sz w:val="24"/>
                <w:szCs w:val="24"/>
              </w:rPr>
            </w:pPr>
            <w:bookmarkStart w:id="5" w:name="bookmark4"/>
            <w:r w:rsidRPr="00577671">
              <w:rPr>
                <w:rStyle w:val="1"/>
                <w:b/>
                <w:color w:val="000000"/>
                <w:sz w:val="24"/>
                <w:szCs w:val="24"/>
              </w:rPr>
              <w:t>Какое действие необходимо выполнить после проведения</w:t>
            </w:r>
            <w:bookmarkEnd w:id="5"/>
            <w:r w:rsidRPr="00577671">
              <w:rPr>
                <w:rStyle w:val="1"/>
                <w:b/>
                <w:color w:val="000000"/>
                <w:sz w:val="24"/>
                <w:szCs w:val="24"/>
              </w:rPr>
              <w:t xml:space="preserve"> </w:t>
            </w:r>
            <w:r w:rsidRPr="00577671">
              <w:rPr>
                <w:rStyle w:val="3"/>
                <w:b/>
                <w:color w:val="000000"/>
                <w:sz w:val="24"/>
                <w:szCs w:val="24"/>
              </w:rPr>
              <w:t>сердечно-лёгочной</w:t>
            </w:r>
            <w:r w:rsidRPr="00577671">
              <w:rPr>
                <w:rStyle w:val="3"/>
                <w:b/>
                <w:color w:val="000000"/>
                <w:sz w:val="24"/>
                <w:szCs w:val="24"/>
              </w:rPr>
              <w:tab/>
              <w:t>реанимации, если у пострадавшего восстановилось самостоятельное дыхание и кровообращение?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72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а)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вызвать скорую медицинскую помощь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создать возвышенное положение верхней части туловища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перевести пострадавшего в устойчивое боковое положение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приподнять ноги пострадавшего</w:t>
            </w:r>
          </w:p>
          <w:p w:rsidR="0087274C" w:rsidRPr="00577671" w:rsidRDefault="0087274C" w:rsidP="00577671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20"/>
              </w:tabs>
              <w:spacing w:before="0" w:after="0" w:line="240" w:lineRule="auto"/>
              <w:ind w:firstLine="0"/>
              <w:jc w:val="both"/>
              <w:rPr>
                <w:rStyle w:val="1"/>
                <w:b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 xml:space="preserve">    </w:t>
            </w:r>
            <w:r w:rsidRPr="00577671">
              <w:rPr>
                <w:rStyle w:val="1"/>
                <w:b/>
                <w:sz w:val="24"/>
                <w:szCs w:val="24"/>
              </w:rPr>
              <w:t>Вооружённое столкновение ограниченного масштаба между государствами или противостоящими сторонами в пределах территории одного государства называется</w:t>
            </w:r>
          </w:p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20"/>
              </w:tabs>
              <w:spacing w:before="0" w:after="0" w:line="240" w:lineRule="auto"/>
              <w:ind w:left="480" w:firstLine="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а)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локальная война</w:t>
            </w:r>
          </w:p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20"/>
              </w:tabs>
              <w:spacing w:before="0" w:after="0" w:line="240" w:lineRule="auto"/>
              <w:ind w:left="480" w:firstLine="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б)  региональная война</w:t>
            </w:r>
          </w:p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20"/>
              </w:tabs>
              <w:spacing w:before="0" w:after="0" w:line="240" w:lineRule="auto"/>
              <w:ind w:left="480" w:firstLine="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в)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военно-политический конфликт</w:t>
            </w:r>
          </w:p>
          <w:p w:rsidR="0087274C" w:rsidRPr="00577671" w:rsidRDefault="00B36446" w:rsidP="00577671">
            <w:pPr>
              <w:tabs>
                <w:tab w:val="left" w:pos="295"/>
              </w:tabs>
              <w:spacing w:after="0" w:line="240" w:lineRule="auto"/>
              <w:ind w:left="176"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Style w:val="1"/>
                <w:b w:val="0"/>
                <w:sz w:val="24"/>
                <w:szCs w:val="24"/>
              </w:rPr>
              <w:t xml:space="preserve">     г)</w:t>
            </w:r>
            <w:r w:rsidRPr="00577671">
              <w:rPr>
                <w:rStyle w:val="1"/>
                <w:b w:val="0"/>
                <w:sz w:val="24"/>
                <w:szCs w:val="24"/>
              </w:rPr>
              <w:tab/>
              <w:t xml:space="preserve">  вооружённый конфликт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184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Верны ли суждения о том, что воинская обязанность граждан Российской Федерации предусматривает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 пребывание в запасе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Б. прохождение военной службы по призыву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   верно только</w:t>
            </w:r>
            <w:proofErr w:type="gramStart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   верно только</w:t>
            </w:r>
            <w:proofErr w:type="gramStart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   верны оба суждения</w:t>
            </w:r>
          </w:p>
          <w:p w:rsidR="0087274C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оба суждения неверны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B36446" w:rsidRPr="00577671" w:rsidTr="00425E20">
        <w:trPr>
          <w:trHeight w:val="1853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Каков радиус убойного действия осколков ручной гранаты РГД -5?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    82 м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   25 м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200 м</w:t>
            </w:r>
          </w:p>
          <w:p w:rsidR="00B36446" w:rsidRPr="00577671" w:rsidRDefault="00B36446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170 м</w:t>
            </w:r>
          </w:p>
          <w:p w:rsidR="0087274C" w:rsidRPr="00577671" w:rsidRDefault="0087274C" w:rsidP="00577671">
            <w:pPr>
              <w:tabs>
                <w:tab w:val="left" w:pos="30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2,0 балл.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      </w:r>
          </w:p>
        </w:tc>
      </w:tr>
      <w:tr w:rsidR="0087274C" w:rsidRPr="00577671" w:rsidTr="00425E20">
        <w:trPr>
          <w:trHeight w:val="32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Определите все правильные ответы</w:t>
            </w:r>
          </w:p>
        </w:tc>
      </w:tr>
      <w:tr w:rsidR="00B36446" w:rsidRPr="00577671" w:rsidTr="00425E20">
        <w:trPr>
          <w:trHeight w:val="18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Что из перечисленного относится к сопутствующим проявлениям опасных факторов пожара?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снижение видимости в дыму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осколки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повышенная температура окружающей среды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радиоактивные и токсичные вещества и материалы, попавшие в окружающую среду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пламя и искры</w:t>
            </w:r>
          </w:p>
          <w:p w:rsidR="0087274C" w:rsidRPr="00577671" w:rsidRDefault="0087274C" w:rsidP="00577671">
            <w:pPr>
              <w:tabs>
                <w:tab w:val="left" w:pos="286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185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Если Вы поднимаетесь на лифте вместе с незнакомым человеком, то рекомендуется встать</w:t>
            </w:r>
          </w:p>
          <w:p w:rsidR="00B36446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к незнакомцу лицом</w:t>
            </w:r>
          </w:p>
          <w:p w:rsidR="00B36446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к незнакомцу боком</w:t>
            </w:r>
          </w:p>
          <w:p w:rsidR="00B36446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возле двери кабины</w:t>
            </w:r>
          </w:p>
          <w:p w:rsidR="00B36446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 дальнем углу кабины</w:t>
            </w:r>
          </w:p>
          <w:p w:rsidR="0087274C" w:rsidRPr="00577671" w:rsidRDefault="00B36446" w:rsidP="00577671">
            <w:pPr>
              <w:tabs>
                <w:tab w:val="left" w:pos="295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лицом к кнопкам управления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678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84645E" w:rsidP="00577671">
            <w:pPr>
              <w:tabs>
                <w:tab w:val="left" w:pos="271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36446"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Наиболее опасными периодами схода лавин являются</w:t>
            </w:r>
          </w:p>
          <w:p w:rsidR="00B36446" w:rsidRPr="00577671" w:rsidRDefault="00B36446" w:rsidP="00577671">
            <w:pPr>
              <w:tabs>
                <w:tab w:val="left" w:pos="271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зима с 10.00 до захода солнца</w:t>
            </w:r>
          </w:p>
          <w:p w:rsidR="00B36446" w:rsidRPr="00577671" w:rsidRDefault="00B36446" w:rsidP="00577671">
            <w:pPr>
              <w:tabs>
                <w:tab w:val="left" w:pos="271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весна с 10.00 до захода солнца</w:t>
            </w:r>
          </w:p>
          <w:p w:rsidR="00B36446" w:rsidRPr="00577671" w:rsidRDefault="00B36446" w:rsidP="00577671">
            <w:pPr>
              <w:tabs>
                <w:tab w:val="left" w:pos="271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лето с 10.00 до захода солнца</w:t>
            </w:r>
          </w:p>
          <w:p w:rsidR="0087274C" w:rsidRPr="00577671" w:rsidRDefault="00B36446" w:rsidP="00577671">
            <w:pPr>
              <w:tabs>
                <w:tab w:val="left" w:pos="271"/>
              </w:tabs>
              <w:spacing w:after="0" w:line="240" w:lineRule="auto"/>
              <w:ind w:right="5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осень с 10.00 до захода солнца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40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87274C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7671">
              <w:rPr>
                <w:rFonts w:eastAsia="Arial Unicode MS"/>
                <w:sz w:val="24"/>
                <w:szCs w:val="24"/>
                <w:lang w:eastAsia="ru-RU"/>
              </w:rPr>
              <w:t>.</w:t>
            </w:r>
            <w:r w:rsidR="00B36446" w:rsidRPr="00577671">
              <w:rPr>
                <w:rStyle w:val="1"/>
                <w:b/>
                <w:color w:val="000000"/>
                <w:sz w:val="24"/>
                <w:szCs w:val="24"/>
              </w:rPr>
              <w:t xml:space="preserve">Верховые пожары подразделяются </w:t>
            </w:r>
            <w:proofErr w:type="gramStart"/>
            <w:r w:rsidR="00B36446" w:rsidRPr="00577671">
              <w:rPr>
                <w:rStyle w:val="1"/>
                <w:b/>
                <w:color w:val="000000"/>
                <w:sz w:val="24"/>
                <w:szCs w:val="24"/>
              </w:rPr>
              <w:t>на</w:t>
            </w:r>
            <w:proofErr w:type="gramEnd"/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72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а)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внезапные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б)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беглые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в)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устойчивые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886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г)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кратковременные</w:t>
            </w:r>
          </w:p>
          <w:p w:rsidR="00B36446" w:rsidRPr="00577671" w:rsidRDefault="00B36446" w:rsidP="00577671">
            <w:pPr>
              <w:pStyle w:val="21"/>
              <w:shd w:val="clear" w:color="auto" w:fill="auto"/>
              <w:tabs>
                <w:tab w:val="left" w:pos="901"/>
              </w:tabs>
              <w:spacing w:after="0" w:line="240" w:lineRule="auto"/>
              <w:ind w:left="480"/>
              <w:jc w:val="both"/>
              <w:rPr>
                <w:sz w:val="24"/>
                <w:szCs w:val="24"/>
              </w:rPr>
            </w:pPr>
            <w:r w:rsidRPr="00577671">
              <w:rPr>
                <w:rStyle w:val="2"/>
                <w:color w:val="000000"/>
                <w:sz w:val="24"/>
                <w:szCs w:val="24"/>
              </w:rPr>
              <w:t>д)</w:t>
            </w:r>
            <w:r w:rsidRPr="00577671">
              <w:rPr>
                <w:rStyle w:val="2"/>
                <w:color w:val="000000"/>
                <w:sz w:val="24"/>
                <w:szCs w:val="24"/>
              </w:rPr>
              <w:tab/>
              <w:t>плавные</w:t>
            </w:r>
          </w:p>
          <w:p w:rsidR="00B36446" w:rsidRPr="00577671" w:rsidRDefault="00B36446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sz w:val="24"/>
                <w:szCs w:val="24"/>
              </w:rPr>
            </w:pPr>
          </w:p>
          <w:p w:rsidR="0087274C" w:rsidRPr="00577671" w:rsidRDefault="0087274C" w:rsidP="00577671">
            <w:pPr>
              <w:tabs>
                <w:tab w:val="left" w:pos="290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199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признаки-улики могут говорить о том, что человек употребляет наркотики?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наличие свёрнутых в трубочку бумажек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покраснение кожи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синяки на коже</w:t>
            </w:r>
          </w:p>
          <w:p w:rsidR="00B36446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наличие перочинного ножа</w:t>
            </w:r>
          </w:p>
          <w:p w:rsidR="0087274C" w:rsidRPr="00577671" w:rsidRDefault="00B36446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>наличие зубочисток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2-х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2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62"/>
              </w:tabs>
              <w:spacing w:before="0" w:after="0" w:line="240" w:lineRule="auto"/>
              <w:ind w:firstLine="0"/>
              <w:jc w:val="left"/>
              <w:rPr>
                <w:rStyle w:val="1"/>
                <w:b/>
                <w:color w:val="000000"/>
                <w:sz w:val="24"/>
                <w:szCs w:val="24"/>
              </w:rPr>
            </w:pPr>
            <w:bookmarkStart w:id="6" w:name="bookmark13"/>
            <w:r w:rsidRPr="00577671">
              <w:rPr>
                <w:rStyle w:val="1"/>
                <w:color w:val="000000"/>
                <w:sz w:val="24"/>
                <w:szCs w:val="24"/>
              </w:rPr>
              <w:t xml:space="preserve">  </w:t>
            </w:r>
            <w:r w:rsidRPr="00577671">
              <w:rPr>
                <w:rStyle w:val="1"/>
                <w:b/>
                <w:color w:val="000000"/>
                <w:sz w:val="24"/>
                <w:szCs w:val="24"/>
              </w:rPr>
              <w:t>Какие календари профилактических прививок утверждены Министерством здравоохранения РФ?</w:t>
            </w:r>
            <w:bookmarkEnd w:id="6"/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а)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национальный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б)    государственный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в)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индивидуальный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г)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по эпидемическим показаниям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д)    по состоянию здоровья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62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</w:p>
          <w:p w:rsidR="0087274C" w:rsidRPr="00577671" w:rsidRDefault="0087274C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549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62"/>
              </w:tabs>
              <w:spacing w:before="0" w:after="0" w:line="240" w:lineRule="auto"/>
              <w:ind w:left="480" w:firstLine="0"/>
              <w:jc w:val="left"/>
              <w:rPr>
                <w:rStyle w:val="1"/>
                <w:b/>
                <w:color w:val="000000"/>
                <w:sz w:val="24"/>
                <w:szCs w:val="24"/>
              </w:rPr>
            </w:pPr>
            <w:r w:rsidRPr="00577671">
              <w:rPr>
                <w:rStyle w:val="1"/>
                <w:b/>
                <w:color w:val="000000"/>
                <w:sz w:val="24"/>
                <w:szCs w:val="24"/>
              </w:rPr>
              <w:t>В зависимости от причины возникновения различают следующие виды ожогов: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а)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температурные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б)    биологические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в)    электрические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г)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лучевые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д)    физические</w:t>
            </w:r>
          </w:p>
          <w:p w:rsidR="0087274C" w:rsidRPr="00577671" w:rsidRDefault="0087274C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4-х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146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645E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страны входят в Североатлантический союз (НАТО)?</w:t>
            </w:r>
          </w:p>
          <w:p w:rsidR="0084645E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 Ирландия</w:t>
            </w:r>
          </w:p>
          <w:p w:rsidR="0084645E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    Португалия</w:t>
            </w:r>
          </w:p>
          <w:p w:rsidR="0084645E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 Норвегия</w:t>
            </w:r>
          </w:p>
          <w:p w:rsidR="0084645E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    Грузия</w:t>
            </w:r>
          </w:p>
          <w:p w:rsidR="0087274C" w:rsidRPr="00577671" w:rsidRDefault="0084645E" w:rsidP="00577671">
            <w:pPr>
              <w:tabs>
                <w:tab w:val="left" w:pos="286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д)    Австрия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2654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62"/>
              </w:tabs>
              <w:spacing w:before="0" w:after="0" w:line="240" w:lineRule="auto"/>
              <w:ind w:left="480" w:firstLine="0"/>
              <w:jc w:val="left"/>
              <w:rPr>
                <w:rStyle w:val="1"/>
                <w:b/>
                <w:color w:val="000000"/>
                <w:sz w:val="24"/>
                <w:szCs w:val="24"/>
              </w:rPr>
            </w:pPr>
            <w:r w:rsidRPr="00577671">
              <w:rPr>
                <w:rStyle w:val="1"/>
                <w:b/>
                <w:color w:val="000000"/>
                <w:sz w:val="24"/>
                <w:szCs w:val="24"/>
              </w:rPr>
              <w:t>Защита Отечества для гражданина Российской Федерации является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а)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долгом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б)    предназначением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в)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обязательством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г)</w:t>
            </w:r>
            <w:r w:rsidRPr="00577671">
              <w:rPr>
                <w:rStyle w:val="1"/>
                <w:sz w:val="24"/>
                <w:szCs w:val="24"/>
              </w:rPr>
              <w:tab/>
              <w:t xml:space="preserve">    правом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58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577671">
              <w:rPr>
                <w:rStyle w:val="1"/>
                <w:sz w:val="24"/>
                <w:szCs w:val="24"/>
              </w:rPr>
              <w:t>д)    обязанностью</w:t>
            </w:r>
          </w:p>
          <w:p w:rsidR="0084645E" w:rsidRPr="00577671" w:rsidRDefault="0084645E" w:rsidP="00577671">
            <w:pPr>
              <w:pStyle w:val="10"/>
              <w:shd w:val="clear" w:color="auto" w:fill="auto"/>
              <w:tabs>
                <w:tab w:val="left" w:pos="462"/>
              </w:tabs>
              <w:spacing w:before="0" w:after="0" w:line="240" w:lineRule="auto"/>
              <w:ind w:left="480" w:firstLine="0"/>
              <w:jc w:val="left"/>
              <w:rPr>
                <w:rStyle w:val="1"/>
                <w:color w:val="000000"/>
                <w:sz w:val="24"/>
                <w:szCs w:val="24"/>
              </w:rPr>
            </w:pPr>
          </w:p>
          <w:p w:rsidR="0087274C" w:rsidRPr="00577671" w:rsidRDefault="0087274C" w:rsidP="00577671">
            <w:pPr>
              <w:tabs>
                <w:tab w:val="left" w:pos="290"/>
              </w:tabs>
              <w:spacing w:after="0" w:line="240" w:lineRule="auto"/>
              <w:ind w:left="176"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318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645E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Какие отравляющие вещества при боевом применении являются смертельными?</w:t>
            </w:r>
          </w:p>
          <w:p w:rsidR="0084645E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 стафилококковый токсин</w:t>
            </w:r>
          </w:p>
          <w:p w:rsidR="0084645E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б)    си-эс</w:t>
            </w:r>
          </w:p>
          <w:p w:rsidR="0084645E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в)</w:t>
            </w: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ab/>
              <w:t xml:space="preserve">    </w:t>
            </w:r>
            <w:proofErr w:type="spellStart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би</w:t>
            </w:r>
            <w:proofErr w:type="spellEnd"/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-зет</w:t>
            </w:r>
          </w:p>
          <w:p w:rsidR="0084645E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г)    синильная кислота</w:t>
            </w:r>
          </w:p>
          <w:p w:rsidR="0087274C" w:rsidRPr="00577671" w:rsidRDefault="0084645E" w:rsidP="00577671">
            <w:pPr>
              <w:tabs>
                <w:tab w:val="left" w:pos="295"/>
              </w:tabs>
              <w:spacing w:after="0" w:line="240" w:lineRule="auto"/>
              <w:ind w:right="5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д)    фосген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ind w:left="176" w:right="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7767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-</w:t>
            </w:r>
            <w:r w:rsidRPr="0057767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4,0 балла. 0 баллов</w:t>
            </w: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участником отмечены более 3-х ответов, или все ответы (в том числе правильные).</w:t>
            </w:r>
          </w:p>
        </w:tc>
      </w:tr>
      <w:tr w:rsidR="00B36446" w:rsidRPr="00577671" w:rsidTr="00425E20">
        <w:trPr>
          <w:trHeight w:val="854"/>
          <w:jc w:val="center"/>
        </w:trPr>
        <w:tc>
          <w:tcPr>
            <w:tcW w:w="3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4645E" w:rsidP="00577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74C" w:rsidRPr="00577671" w:rsidRDefault="0087274C" w:rsidP="00577671">
            <w:pPr>
              <w:spacing w:after="0" w:line="240" w:lineRule="auto"/>
              <w:ind w:left="133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1">
              <w:rPr>
                <w:rFonts w:ascii="Times New Roman" w:hAnsi="Times New Roman" w:cs="Times New Roman"/>
                <w:sz w:val="24"/>
                <w:szCs w:val="24"/>
              </w:rPr>
              <w:t>Общий итоговый балл определяется суммой баллов, полученных за каждое тестовое задание</w:t>
            </w:r>
          </w:p>
        </w:tc>
      </w:tr>
    </w:tbl>
    <w:p w:rsidR="0087274C" w:rsidRPr="00577671" w:rsidRDefault="0087274C" w:rsidP="005776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7274C" w:rsidRPr="00577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F"/>
    <w:multiLevelType w:val="multilevel"/>
    <w:tmpl w:val="000000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7">
    <w:nsid w:val="00000011"/>
    <w:multiLevelType w:val="multilevel"/>
    <w:tmpl w:val="000000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8">
    <w:nsid w:val="00000013"/>
    <w:multiLevelType w:val="multilevel"/>
    <w:tmpl w:val="000000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9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1"/>
    <w:multiLevelType w:val="multilevel"/>
    <w:tmpl w:val="000000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29"/>
    <w:multiLevelType w:val="multilevel"/>
    <w:tmpl w:val="000000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0">
    <w:nsid w:val="0000002B"/>
    <w:multiLevelType w:val="multilevel"/>
    <w:tmpl w:val="000000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54"/>
    <w:rsid w:val="00244318"/>
    <w:rsid w:val="00441342"/>
    <w:rsid w:val="00577671"/>
    <w:rsid w:val="006448D0"/>
    <w:rsid w:val="006F1FF4"/>
    <w:rsid w:val="0084645E"/>
    <w:rsid w:val="0087274C"/>
    <w:rsid w:val="00B36446"/>
    <w:rsid w:val="00BD5A0F"/>
    <w:rsid w:val="00C2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3D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BD5A0F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BD5A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BD5A0F"/>
    <w:pPr>
      <w:widowControl w:val="0"/>
      <w:shd w:val="clear" w:color="auto" w:fill="FFFFFF"/>
      <w:spacing w:before="360" w:after="60" w:line="240" w:lineRule="atLeast"/>
      <w:ind w:hanging="520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rsid w:val="00BD5A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D5A0F"/>
    <w:pPr>
      <w:widowControl w:val="0"/>
      <w:shd w:val="clear" w:color="auto" w:fill="FFFFFF"/>
      <w:spacing w:after="0" w:line="317" w:lineRule="exact"/>
      <w:ind w:hanging="480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BD5A0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5A0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D5A0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A0F"/>
    <w:rPr>
      <w:rFonts w:ascii="Tahoma" w:hAnsi="Tahoma" w:cs="Tahoma"/>
      <w:sz w:val="16"/>
      <w:szCs w:val="16"/>
    </w:rPr>
  </w:style>
  <w:style w:type="character" w:customStyle="1" w:styleId="a6">
    <w:name w:val="Подпись к таблице_"/>
    <w:basedOn w:val="a0"/>
    <w:link w:val="a7"/>
    <w:uiPriority w:val="99"/>
    <w:locked/>
    <w:rsid w:val="0087274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87274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3D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3">
    <w:name w:val="Заголовок №2 + 13"/>
    <w:aliases w:val="5 pt,Не курсив"/>
    <w:basedOn w:val="a0"/>
    <w:uiPriority w:val="99"/>
    <w:rsid w:val="00BD5A0F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BD5A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BD5A0F"/>
    <w:pPr>
      <w:widowControl w:val="0"/>
      <w:shd w:val="clear" w:color="auto" w:fill="FFFFFF"/>
      <w:spacing w:before="360" w:after="60" w:line="240" w:lineRule="atLeast"/>
      <w:ind w:hanging="520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rsid w:val="00BD5A0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D5A0F"/>
    <w:pPr>
      <w:widowControl w:val="0"/>
      <w:shd w:val="clear" w:color="auto" w:fill="FFFFFF"/>
      <w:spacing w:after="0" w:line="317" w:lineRule="exact"/>
      <w:ind w:hanging="480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BD5A0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5A0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D5A0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A0F"/>
    <w:rPr>
      <w:rFonts w:ascii="Tahoma" w:hAnsi="Tahoma" w:cs="Tahoma"/>
      <w:sz w:val="16"/>
      <w:szCs w:val="16"/>
    </w:rPr>
  </w:style>
  <w:style w:type="character" w:customStyle="1" w:styleId="a6">
    <w:name w:val="Подпись к таблице_"/>
    <w:basedOn w:val="a0"/>
    <w:link w:val="a7"/>
    <w:uiPriority w:val="99"/>
    <w:locked/>
    <w:rsid w:val="0087274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87274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2021-09-27T12:28:00Z</dcterms:created>
  <dcterms:modified xsi:type="dcterms:W3CDTF">2021-09-29T07:52:00Z</dcterms:modified>
</cp:coreProperties>
</file>