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6F" w:rsidRPr="003C676F" w:rsidRDefault="003C676F" w:rsidP="00384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Образование</w:t>
      </w:r>
    </w:p>
    <w:p w:rsidR="00473740" w:rsidRPr="003846D4" w:rsidRDefault="003C676F" w:rsidP="00384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740" w:rsidRPr="0038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2021 году система образования Каменского района была представлена следующими типами образовательных учреждений: </w:t>
      </w:r>
    </w:p>
    <w:p w:rsidR="00473740" w:rsidRPr="003846D4" w:rsidRDefault="00473740" w:rsidP="00384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D4">
        <w:rPr>
          <w:rFonts w:ascii="Times New Roman" w:eastAsia="Times New Roman" w:hAnsi="Times New Roman" w:cs="Times New Roman"/>
          <w:sz w:val="28"/>
          <w:szCs w:val="28"/>
          <w:lang w:eastAsia="ru-RU"/>
        </w:rPr>
        <w:t>- 10 школ (5 основных, 5 средних);</w:t>
      </w:r>
    </w:p>
    <w:p w:rsidR="00473740" w:rsidRPr="003846D4" w:rsidRDefault="00473740" w:rsidP="00384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 </w:t>
      </w:r>
      <w:proofErr w:type="gramStart"/>
      <w:r w:rsidRPr="003846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</w:t>
      </w:r>
      <w:proofErr w:type="gramEnd"/>
      <w:r w:rsidRPr="0038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учреждения;</w:t>
      </w:r>
    </w:p>
    <w:p w:rsidR="00473740" w:rsidRPr="003846D4" w:rsidRDefault="00473740" w:rsidP="00384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D4">
        <w:rPr>
          <w:rFonts w:ascii="Times New Roman" w:eastAsia="Times New Roman" w:hAnsi="Times New Roman" w:cs="Times New Roman"/>
          <w:sz w:val="28"/>
          <w:szCs w:val="28"/>
          <w:lang w:eastAsia="ru-RU"/>
        </w:rPr>
        <w:t>- 3 учреждения дополнительного образования</w:t>
      </w:r>
      <w:r w:rsidR="003846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3740" w:rsidRPr="003846D4" w:rsidRDefault="00473740" w:rsidP="00384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D4">
        <w:rPr>
          <w:rFonts w:ascii="Times New Roman" w:eastAsia="Times New Roman" w:hAnsi="Times New Roman" w:cs="Times New Roman"/>
          <w:sz w:val="28"/>
          <w:szCs w:val="28"/>
          <w:lang w:eastAsia="ru-RU"/>
        </w:rPr>
        <w:t>В 7 общеобразовательных учреждениях в 2020-2021 учебном году  реализовывалась основная образовательная программа дошкольного образования  («</w:t>
      </w:r>
      <w:proofErr w:type="spellStart"/>
      <w:r w:rsidRPr="003846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38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СШ», «</w:t>
      </w:r>
      <w:proofErr w:type="spellStart"/>
      <w:r w:rsidRPr="003846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Кадновская</w:t>
      </w:r>
      <w:proofErr w:type="spellEnd"/>
      <w:r w:rsidRPr="0038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СШ», «Каменская ОШ», «Ситовская ОШ», «Языковская ОШ», «Галицкая ОШ», «Молчановская СШ»).</w:t>
      </w:r>
    </w:p>
    <w:p w:rsidR="00473740" w:rsidRPr="00987242" w:rsidRDefault="00473740" w:rsidP="00384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46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38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2020/2021 учебного года численность обучающихся в школах района составила –564  человека, в дошкольных образовательных учреждениях («Ромашка», «Родничок», Яблоневский </w:t>
      </w:r>
      <w:proofErr w:type="spellStart"/>
      <w:r w:rsidRPr="003846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846D4">
        <w:rPr>
          <w:rFonts w:ascii="Times New Roman" w:eastAsia="Times New Roman" w:hAnsi="Times New Roman" w:cs="Times New Roman"/>
          <w:sz w:val="28"/>
          <w:szCs w:val="28"/>
          <w:lang w:eastAsia="ru-RU"/>
        </w:rPr>
        <w:t>/с) –120 детей, дошкольных группах на базе 7 школ –88, в учреждениях дополнительного образования – 269 обучающихся.  Очередность в дошкольные образовательные учреждения отсутствовала.</w:t>
      </w:r>
      <w:r w:rsidR="0038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местами в детских садах </w:t>
      </w:r>
      <w:r w:rsidR="003846D4" w:rsidRPr="00987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100%.</w:t>
      </w:r>
      <w:r w:rsidR="00C9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наличии 180 вакансий, так как проектная мощность рассчитана на 390 мест)</w:t>
      </w:r>
    </w:p>
    <w:p w:rsidR="00473740" w:rsidRPr="003846D4" w:rsidRDefault="00987242" w:rsidP="00C94A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групп продленного дня организована в самом многочисленном учреждении района </w:t>
      </w:r>
      <w:r w:rsidRPr="00987242">
        <w:rPr>
          <w:rFonts w:ascii="Times New Roman" w:hAnsi="Times New Roman" w:cs="Times New Roman"/>
          <w:sz w:val="28"/>
          <w:szCs w:val="28"/>
        </w:rPr>
        <w:t xml:space="preserve">МКОУ «Архангельская СШ им. А.А. Кудрявцева»,  </w:t>
      </w:r>
      <w:r w:rsidR="003C676F">
        <w:rPr>
          <w:rFonts w:ascii="Times New Roman" w:hAnsi="Times New Roman" w:cs="Times New Roman"/>
          <w:sz w:val="28"/>
          <w:szCs w:val="28"/>
        </w:rPr>
        <w:t>98 детей ГПД</w:t>
      </w:r>
      <w:r w:rsidRPr="00987242">
        <w:rPr>
          <w:rFonts w:ascii="Times New Roman" w:hAnsi="Times New Roman" w:cs="Times New Roman"/>
          <w:sz w:val="28"/>
          <w:szCs w:val="28"/>
        </w:rPr>
        <w:t xml:space="preserve"> </w:t>
      </w:r>
      <w:r w:rsidRPr="00987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обеспечивались трехразовым питанием. Питание было организовано за счет дотаций из федерального, областного, муниципального бюджетов учащихся 1-4 классов, областного бюджета учащиеся 5-х классов и 6-9 классов из многодетных семей и родительских средств. Учащимся 10-11 классов из многодетных семей из местного бюджета выделяются денежные средства на питание в размере 30 рублей в день в соответствии с Решением Собрания представителей  МО Каменский район от 19.11.2018 г. № 5-6.</w:t>
      </w:r>
    </w:p>
    <w:p w:rsidR="00460ADF" w:rsidRPr="003846D4" w:rsidRDefault="00473740" w:rsidP="003846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6D4">
        <w:rPr>
          <w:rFonts w:ascii="Times New Roman" w:hAnsi="Times New Roman" w:cs="Times New Roman"/>
          <w:sz w:val="28"/>
          <w:szCs w:val="28"/>
        </w:rPr>
        <w:t xml:space="preserve">На организацию горячего питания в 2021 году потрачено 2 327 764 рублей. Из них средства федерального бюджета составили   1699 281рубль, средства области -  581929 рублей, муниципальные средства – 46555 </w:t>
      </w:r>
      <w:r w:rsidR="00C94A8B">
        <w:rPr>
          <w:rFonts w:ascii="Times New Roman" w:hAnsi="Times New Roman" w:cs="Times New Roman"/>
          <w:sz w:val="28"/>
          <w:szCs w:val="28"/>
        </w:rPr>
        <w:t>рублей.</w:t>
      </w:r>
    </w:p>
    <w:p w:rsidR="003846D4" w:rsidRPr="003846D4" w:rsidRDefault="003846D4" w:rsidP="00C94A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6D4">
        <w:rPr>
          <w:rFonts w:ascii="Times New Roman" w:hAnsi="Times New Roman" w:cs="Times New Roman"/>
          <w:sz w:val="28"/>
          <w:szCs w:val="28"/>
        </w:rPr>
        <w:t>В 2021 году функционировало 3 транспортных маршрута для подвоза детей к месту обучения и обратно</w:t>
      </w:r>
      <w:r w:rsidR="00C94A8B">
        <w:rPr>
          <w:rFonts w:ascii="Times New Roman" w:hAnsi="Times New Roman" w:cs="Times New Roman"/>
          <w:sz w:val="28"/>
          <w:szCs w:val="28"/>
        </w:rPr>
        <w:t xml:space="preserve">. Подвоз был организован для 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C94A8B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846D4">
        <w:rPr>
          <w:rFonts w:ascii="Times New Roman" w:hAnsi="Times New Roman" w:cs="Times New Roman"/>
          <w:sz w:val="28"/>
          <w:szCs w:val="28"/>
        </w:rPr>
        <w:t>в 3 учреждениях района МКОУ «МКОУ «Галицкая ОШ», МКДОУ «Архангельский детский сад» Ромашка» и МКОУ «Архангельская СШ им. А.А. Кудрявцева»</w:t>
      </w:r>
      <w:r w:rsidR="00C94A8B">
        <w:rPr>
          <w:rFonts w:ascii="Times New Roman" w:hAnsi="Times New Roman" w:cs="Times New Roman"/>
          <w:sz w:val="28"/>
          <w:szCs w:val="28"/>
        </w:rPr>
        <w:t>. На данное мероприятие из муниципального бюджета израсходовано 871 951 рубль 50копеек.</w:t>
      </w:r>
    </w:p>
    <w:p w:rsidR="003846D4" w:rsidRPr="00E44A74" w:rsidRDefault="003846D4" w:rsidP="003846D4">
      <w:pPr>
        <w:tabs>
          <w:tab w:val="left" w:pos="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740" w:rsidRDefault="00473740">
      <w:pPr>
        <w:rPr>
          <w:rFonts w:ascii="Times New Roman" w:hAnsi="Times New Roman" w:cs="Times New Roman"/>
        </w:rPr>
      </w:pPr>
    </w:p>
    <w:p w:rsidR="003C676F" w:rsidRDefault="003C676F">
      <w:pPr>
        <w:rPr>
          <w:rFonts w:ascii="Times New Roman" w:hAnsi="Times New Roman" w:cs="Times New Roman"/>
        </w:rPr>
      </w:pPr>
    </w:p>
    <w:p w:rsidR="003C676F" w:rsidRDefault="003C676F">
      <w:pPr>
        <w:rPr>
          <w:rFonts w:ascii="Times New Roman" w:hAnsi="Times New Roman" w:cs="Times New Roman"/>
        </w:rPr>
      </w:pPr>
    </w:p>
    <w:p w:rsidR="003C676F" w:rsidRDefault="003C676F">
      <w:pPr>
        <w:rPr>
          <w:rFonts w:ascii="Times New Roman" w:hAnsi="Times New Roman" w:cs="Times New Roman"/>
        </w:rPr>
      </w:pPr>
    </w:p>
    <w:p w:rsidR="003C676F" w:rsidRDefault="003C676F">
      <w:pPr>
        <w:rPr>
          <w:rFonts w:ascii="Times New Roman" w:hAnsi="Times New Roman" w:cs="Times New Roman"/>
          <w:b/>
          <w:sz w:val="28"/>
          <w:szCs w:val="28"/>
        </w:rPr>
      </w:pPr>
      <w:r w:rsidRPr="003C676F">
        <w:rPr>
          <w:rFonts w:ascii="Times New Roman" w:hAnsi="Times New Roman" w:cs="Times New Roman"/>
          <w:b/>
          <w:sz w:val="28"/>
          <w:szCs w:val="28"/>
        </w:rPr>
        <w:lastRenderedPageBreak/>
        <w:t>15. Ремонт образовательных учреждений</w:t>
      </w:r>
    </w:p>
    <w:p w:rsidR="00D16A33" w:rsidRDefault="00D16A33" w:rsidP="00D16A33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укрепление материально-технической базы ОО в 2021 году из </w:t>
      </w:r>
      <w:r w:rsidRPr="00502486">
        <w:rPr>
          <w:rFonts w:ascii="Times New Roman" w:hAnsi="Times New Roman" w:cs="Times New Roman"/>
          <w:b/>
          <w:sz w:val="28"/>
          <w:szCs w:val="28"/>
        </w:rPr>
        <w:t>муниципального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было выделено </w:t>
      </w:r>
      <w:r w:rsidRPr="00533B97">
        <w:rPr>
          <w:rFonts w:ascii="Times New Roman" w:hAnsi="Times New Roman" w:cs="Times New Roman"/>
          <w:sz w:val="28"/>
          <w:szCs w:val="28"/>
        </w:rPr>
        <w:t>4 039 178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A33" w:rsidRDefault="00D16A33" w:rsidP="00D16A33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CDA">
        <w:rPr>
          <w:rFonts w:ascii="Times New Roman" w:hAnsi="Times New Roman" w:cs="Times New Roman"/>
          <w:sz w:val="28"/>
          <w:szCs w:val="28"/>
        </w:rPr>
        <w:t xml:space="preserve">Произведены текущие ремонты отопительной системы в 2 учреждения на сумму 513000руб. (МКОУ «АСШ им.А.А.Кудрявцева-500000руб; МКДОУ «Архангельский </w:t>
      </w:r>
      <w:proofErr w:type="spellStart"/>
      <w:r w:rsidRPr="00E72CD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72CDA">
        <w:rPr>
          <w:rFonts w:ascii="Times New Roman" w:hAnsi="Times New Roman" w:cs="Times New Roman"/>
          <w:sz w:val="28"/>
          <w:szCs w:val="28"/>
        </w:rPr>
        <w:t>/с «Родничок»-13000руб).</w:t>
      </w:r>
    </w:p>
    <w:p w:rsidR="00D16A33" w:rsidRDefault="00D16A33" w:rsidP="00D16A33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CDA">
        <w:rPr>
          <w:rFonts w:ascii="Times New Roman" w:hAnsi="Times New Roman" w:cs="Times New Roman"/>
          <w:sz w:val="28"/>
          <w:szCs w:val="28"/>
        </w:rPr>
        <w:t>Оборудовано уличное освещение в 10 учреждениях на сумму 443700руб. (МКО</w:t>
      </w:r>
      <w:r>
        <w:rPr>
          <w:rFonts w:ascii="Times New Roman" w:hAnsi="Times New Roman" w:cs="Times New Roman"/>
          <w:sz w:val="28"/>
          <w:szCs w:val="28"/>
        </w:rPr>
        <w:t xml:space="preserve">У «Галицкая ОШ»-32900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 МКОУ</w:t>
      </w:r>
      <w:proofErr w:type="gramStart"/>
      <w:r w:rsidRPr="00E72CDA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E72CDA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голесковская ОШ»-34500руб; МКОУ«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СШ»-33500руб; МКОУ«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СШ»-18000руб; МКОУ«Каменская ОШ»-64500руб; МКОУ</w:t>
      </w:r>
      <w:r w:rsidRPr="00E72C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Молчановская СШ»-59100руб; МКОУ</w:t>
      </w:r>
      <w:r w:rsidRPr="00E72CDA">
        <w:rPr>
          <w:rFonts w:ascii="Times New Roman" w:hAnsi="Times New Roman" w:cs="Times New Roman"/>
          <w:sz w:val="28"/>
          <w:szCs w:val="28"/>
        </w:rPr>
        <w:t xml:space="preserve">«Ситовская ОШ»-27000руб; </w:t>
      </w:r>
      <w:r>
        <w:rPr>
          <w:rFonts w:ascii="Times New Roman" w:hAnsi="Times New Roman" w:cs="Times New Roman"/>
          <w:sz w:val="28"/>
          <w:szCs w:val="28"/>
        </w:rPr>
        <w:t>МКОУ</w:t>
      </w:r>
      <w:r w:rsidRPr="00E72CDA">
        <w:rPr>
          <w:rFonts w:ascii="Times New Roman" w:hAnsi="Times New Roman" w:cs="Times New Roman"/>
          <w:sz w:val="28"/>
          <w:szCs w:val="28"/>
        </w:rPr>
        <w:t>«Языковская ОШ»-45700руб</w:t>
      </w:r>
      <w:r>
        <w:rPr>
          <w:rFonts w:ascii="Times New Roman" w:hAnsi="Times New Roman" w:cs="Times New Roman"/>
          <w:sz w:val="28"/>
          <w:szCs w:val="28"/>
        </w:rPr>
        <w:t>; МКДОУ</w:t>
      </w:r>
      <w:r w:rsidRPr="00E72CDA">
        <w:rPr>
          <w:rFonts w:ascii="Times New Roman" w:hAnsi="Times New Roman" w:cs="Times New Roman"/>
          <w:sz w:val="28"/>
          <w:szCs w:val="28"/>
        </w:rPr>
        <w:t xml:space="preserve">«Архангельский </w:t>
      </w:r>
      <w:proofErr w:type="spellStart"/>
      <w:r w:rsidRPr="00E72CD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72CDA">
        <w:rPr>
          <w:rFonts w:ascii="Times New Roman" w:hAnsi="Times New Roman" w:cs="Times New Roman"/>
          <w:sz w:val="28"/>
          <w:szCs w:val="28"/>
        </w:rPr>
        <w:t>/с «Родничок»</w:t>
      </w:r>
      <w:r>
        <w:rPr>
          <w:rFonts w:ascii="Times New Roman" w:hAnsi="Times New Roman" w:cs="Times New Roman"/>
          <w:sz w:val="28"/>
          <w:szCs w:val="28"/>
        </w:rPr>
        <w:t>-41600руб; МКДОУ</w:t>
      </w:r>
      <w:r w:rsidRPr="00E72C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72CDA">
        <w:rPr>
          <w:rFonts w:ascii="Times New Roman" w:hAnsi="Times New Roman" w:cs="Times New Roman"/>
          <w:sz w:val="28"/>
          <w:szCs w:val="28"/>
        </w:rPr>
        <w:t>Архангельскиц</w:t>
      </w:r>
      <w:proofErr w:type="spellEnd"/>
      <w:r w:rsidRPr="00E72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CD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72CDA">
        <w:rPr>
          <w:rFonts w:ascii="Times New Roman" w:hAnsi="Times New Roman" w:cs="Times New Roman"/>
          <w:sz w:val="28"/>
          <w:szCs w:val="28"/>
        </w:rPr>
        <w:t>/с «Ромашка»-86900руб).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A33" w:rsidRDefault="00D16A33" w:rsidP="00D16A33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CDA">
        <w:rPr>
          <w:rFonts w:ascii="Times New Roman" w:hAnsi="Times New Roman" w:cs="Times New Roman"/>
          <w:sz w:val="28"/>
          <w:szCs w:val="28"/>
        </w:rPr>
        <w:t>Произведена частичная замена оконных блоков в 2 учреждениях на сумм</w:t>
      </w:r>
      <w:r>
        <w:rPr>
          <w:rFonts w:ascii="Times New Roman" w:hAnsi="Times New Roman" w:cs="Times New Roman"/>
          <w:sz w:val="28"/>
          <w:szCs w:val="28"/>
        </w:rPr>
        <w:t>у 911400руб (МКОУ</w:t>
      </w:r>
      <w:proofErr w:type="gramStart"/>
      <w:r w:rsidRPr="00E72CDA">
        <w:rPr>
          <w:rFonts w:ascii="Times New Roman" w:hAnsi="Times New Roman" w:cs="Times New Roman"/>
          <w:sz w:val="28"/>
          <w:szCs w:val="28"/>
        </w:rPr>
        <w:t>«Г</w:t>
      </w:r>
      <w:proofErr w:type="gramEnd"/>
      <w:r w:rsidRPr="00E72CDA">
        <w:rPr>
          <w:rFonts w:ascii="Times New Roman" w:hAnsi="Times New Roman" w:cs="Times New Roman"/>
          <w:sz w:val="28"/>
          <w:szCs w:val="28"/>
        </w:rPr>
        <w:t>алицкая ОШ»-81</w:t>
      </w:r>
      <w:r>
        <w:rPr>
          <w:rFonts w:ascii="Times New Roman" w:hAnsi="Times New Roman" w:cs="Times New Roman"/>
          <w:sz w:val="28"/>
          <w:szCs w:val="28"/>
        </w:rPr>
        <w:t>5500руб; МКОУ</w:t>
      </w:r>
      <w:r w:rsidRPr="00E72CDA">
        <w:rPr>
          <w:rFonts w:ascii="Times New Roman" w:hAnsi="Times New Roman" w:cs="Times New Roman"/>
          <w:sz w:val="28"/>
          <w:szCs w:val="28"/>
        </w:rPr>
        <w:t>«Молчановская СШ» - 95900руб.).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A33" w:rsidRDefault="00D16A33" w:rsidP="00D16A33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CDA">
        <w:rPr>
          <w:rFonts w:ascii="Times New Roman" w:hAnsi="Times New Roman" w:cs="Times New Roman"/>
          <w:sz w:val="28"/>
          <w:szCs w:val="28"/>
        </w:rPr>
        <w:t>Произведены текущие ремонты кровель в 2 учреждениях на сумму 988</w:t>
      </w:r>
      <w:r>
        <w:rPr>
          <w:rFonts w:ascii="Times New Roman" w:hAnsi="Times New Roman" w:cs="Times New Roman"/>
          <w:sz w:val="28"/>
          <w:szCs w:val="28"/>
        </w:rPr>
        <w:t>78руб. (МКОУ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адновская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СШ»-20200руб; МКОУ</w:t>
      </w:r>
      <w:r w:rsidRPr="00E72C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72CDA"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  <w:r w:rsidRPr="00E72CDA">
        <w:rPr>
          <w:rFonts w:ascii="Times New Roman" w:hAnsi="Times New Roman" w:cs="Times New Roman"/>
          <w:sz w:val="28"/>
          <w:szCs w:val="28"/>
        </w:rPr>
        <w:t xml:space="preserve"> СШ» - 78678руб.).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A33" w:rsidRDefault="00D16A33" w:rsidP="00D16A33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CDA">
        <w:rPr>
          <w:rFonts w:ascii="Times New Roman" w:hAnsi="Times New Roman" w:cs="Times New Roman"/>
          <w:sz w:val="28"/>
          <w:szCs w:val="28"/>
        </w:rPr>
        <w:t>Оборудованы входные группы в 3 учреждениях на сумму 309600руб. (</w:t>
      </w:r>
      <w:r>
        <w:rPr>
          <w:rFonts w:ascii="Times New Roman" w:hAnsi="Times New Roman" w:cs="Times New Roman"/>
          <w:sz w:val="28"/>
          <w:szCs w:val="28"/>
        </w:rPr>
        <w:t>МКОУ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«Г</w:t>
      </w:r>
      <w:proofErr w:type="gramEnd"/>
      <w:r>
        <w:rPr>
          <w:rFonts w:ascii="Times New Roman" w:hAnsi="Times New Roman" w:cs="Times New Roman"/>
          <w:sz w:val="28"/>
          <w:szCs w:val="28"/>
        </w:rPr>
        <w:t>алицкая ОШ» - 100000руб; МУОУ</w:t>
      </w:r>
      <w:r w:rsidRPr="00E72C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Каменская ОШ» - 100000руб; МКОУ</w:t>
      </w:r>
      <w:r w:rsidRPr="00E72CDA">
        <w:rPr>
          <w:rFonts w:ascii="Times New Roman" w:hAnsi="Times New Roman" w:cs="Times New Roman"/>
          <w:sz w:val="28"/>
          <w:szCs w:val="28"/>
        </w:rPr>
        <w:t>«Ситовская ОШ» - 109600руб.).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A33" w:rsidRDefault="00D16A33" w:rsidP="00D16A33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CDA">
        <w:rPr>
          <w:rFonts w:ascii="Times New Roman" w:hAnsi="Times New Roman" w:cs="Times New Roman"/>
          <w:sz w:val="28"/>
          <w:szCs w:val="28"/>
        </w:rPr>
        <w:t>Произведена замена напольного покрытия в 2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на сумму 844200руб. (МКОУ</w:t>
      </w:r>
      <w:proofErr w:type="gramStart"/>
      <w:r w:rsidRPr="00E72CDA">
        <w:rPr>
          <w:rFonts w:ascii="Times New Roman" w:hAnsi="Times New Roman" w:cs="Times New Roman"/>
          <w:sz w:val="28"/>
          <w:szCs w:val="28"/>
        </w:rPr>
        <w:t>«Я</w:t>
      </w:r>
      <w:proofErr w:type="gramEnd"/>
      <w:r>
        <w:rPr>
          <w:rFonts w:ascii="Times New Roman" w:hAnsi="Times New Roman" w:cs="Times New Roman"/>
          <w:sz w:val="28"/>
          <w:szCs w:val="28"/>
        </w:rPr>
        <w:t>зыковская ОШ» - 245200руб; МКОУ</w:t>
      </w:r>
      <w:r w:rsidRPr="00E72CDA">
        <w:rPr>
          <w:rFonts w:ascii="Times New Roman" w:hAnsi="Times New Roman" w:cs="Times New Roman"/>
          <w:sz w:val="28"/>
          <w:szCs w:val="28"/>
        </w:rPr>
        <w:t>«Ситовская ОШ» - 599000руб.).</w:t>
      </w:r>
    </w:p>
    <w:p w:rsidR="00D16A33" w:rsidRDefault="00D16A33" w:rsidP="00D16A33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CDA">
        <w:rPr>
          <w:rFonts w:ascii="Times New Roman" w:hAnsi="Times New Roman" w:cs="Times New Roman"/>
          <w:sz w:val="28"/>
          <w:szCs w:val="28"/>
        </w:rPr>
        <w:t>Выполнена замена ограждения территории в 1 учреждении из муниципального бюджета на сумму 377900руб. МКОУ «</w:t>
      </w:r>
      <w:proofErr w:type="spellStart"/>
      <w:r w:rsidRPr="00E72CDA">
        <w:rPr>
          <w:rFonts w:ascii="Times New Roman" w:hAnsi="Times New Roman" w:cs="Times New Roman"/>
          <w:sz w:val="28"/>
          <w:szCs w:val="28"/>
        </w:rPr>
        <w:t>Кадновская</w:t>
      </w:r>
      <w:proofErr w:type="spellEnd"/>
      <w:r w:rsidRPr="00E72CDA">
        <w:rPr>
          <w:rFonts w:ascii="Times New Roman" w:hAnsi="Times New Roman" w:cs="Times New Roman"/>
          <w:sz w:val="28"/>
          <w:szCs w:val="28"/>
        </w:rPr>
        <w:t xml:space="preserve"> СШ».</w:t>
      </w:r>
    </w:p>
    <w:p w:rsidR="00D16A33" w:rsidRPr="0042113B" w:rsidRDefault="00D16A33" w:rsidP="00D16A33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13B">
        <w:rPr>
          <w:rFonts w:ascii="Times New Roman" w:hAnsi="Times New Roman" w:cs="Times New Roman"/>
          <w:sz w:val="28"/>
          <w:szCs w:val="28"/>
        </w:rPr>
        <w:t>Текущий ремонт кабинетов на сумму 280500руб. – МКОУ «Ситовская ОШ». На косметический ремонт зданий выделено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13B">
        <w:rPr>
          <w:rFonts w:ascii="Times New Roman" w:hAnsi="Times New Roman" w:cs="Times New Roman"/>
          <w:sz w:val="28"/>
          <w:szCs w:val="28"/>
        </w:rPr>
        <w:t>260000руб.</w:t>
      </w:r>
    </w:p>
    <w:p w:rsidR="00665750" w:rsidRPr="00665750" w:rsidRDefault="00665750" w:rsidP="00665750">
      <w:pPr>
        <w:spacing w:after="0" w:line="240" w:lineRule="atLeast"/>
        <w:ind w:firstLine="709"/>
        <w:jc w:val="both"/>
        <w:rPr>
          <w:rFonts w:ascii="PT Astra Serif" w:eastAsia="Times New Roman" w:hAnsi="PT Astra Serif"/>
          <w:bCs/>
          <w:sz w:val="28"/>
          <w:szCs w:val="28"/>
          <w:shd w:val="clear" w:color="auto" w:fill="FFFFFF"/>
        </w:rPr>
      </w:pPr>
      <w:r w:rsidRPr="00665750">
        <w:rPr>
          <w:rFonts w:ascii="PT Astra Serif" w:eastAsia="Times New Roman" w:hAnsi="PT Astra Serif"/>
          <w:bCs/>
          <w:sz w:val="28"/>
          <w:szCs w:val="28"/>
          <w:shd w:val="clear" w:color="auto" w:fill="FFFFFF"/>
          <w:lang w:eastAsia="ru-RU"/>
        </w:rPr>
        <w:t xml:space="preserve">В рамках </w:t>
      </w:r>
      <w:r w:rsidRPr="00665750">
        <w:rPr>
          <w:rFonts w:ascii="PT Astra Serif" w:eastAsia="Times New Roman" w:hAnsi="PT Astra Serif"/>
          <w:b/>
          <w:bCs/>
          <w:sz w:val="28"/>
          <w:szCs w:val="28"/>
          <w:shd w:val="clear" w:color="auto" w:fill="FFFFFF"/>
        </w:rPr>
        <w:t xml:space="preserve">ГП ТО «Развитие образования Тульской области» </w:t>
      </w:r>
      <w:r w:rsidRPr="00665750">
        <w:rPr>
          <w:rFonts w:ascii="PT Astra Serif" w:eastAsia="Times New Roman" w:hAnsi="PT Astra Serif"/>
          <w:bCs/>
          <w:sz w:val="28"/>
          <w:szCs w:val="28"/>
          <w:shd w:val="clear" w:color="auto" w:fill="FFFFFF"/>
        </w:rPr>
        <w:t xml:space="preserve">за период 2021 года муниципальному образованию Каменского района выделено всего </w:t>
      </w:r>
      <w:r w:rsidRPr="00665750">
        <w:rPr>
          <w:rFonts w:ascii="PT Astra Serif" w:eastAsia="Times New Roman" w:hAnsi="PT Astra Serif"/>
          <w:b/>
          <w:bCs/>
          <w:sz w:val="28"/>
          <w:szCs w:val="28"/>
          <w:shd w:val="clear" w:color="auto" w:fill="FFFFFF"/>
        </w:rPr>
        <w:t>6,4 млн. рублей</w:t>
      </w:r>
      <w:r w:rsidRPr="00665750">
        <w:rPr>
          <w:rFonts w:ascii="PT Astra Serif" w:eastAsia="Times New Roman" w:hAnsi="PT Astra Serif"/>
          <w:bCs/>
          <w:sz w:val="28"/>
          <w:szCs w:val="28"/>
          <w:shd w:val="clear" w:color="auto" w:fill="FFFFFF"/>
        </w:rPr>
        <w:t>,</w:t>
      </w:r>
    </w:p>
    <w:p w:rsidR="00D16A33" w:rsidRPr="003B5C7C" w:rsidRDefault="00D16A33" w:rsidP="003B5C7C">
      <w:pPr>
        <w:spacing w:line="360" w:lineRule="auto"/>
        <w:ind w:firstLine="708"/>
        <w:jc w:val="both"/>
        <w:rPr>
          <w:rFonts w:ascii="PT Astra Serif" w:eastAsia="Times New Roman" w:hAnsi="PT Astra Serif"/>
          <w:bCs/>
          <w:sz w:val="32"/>
          <w:szCs w:val="32"/>
          <w:shd w:val="clear" w:color="auto" w:fill="FFFFFF"/>
        </w:rPr>
      </w:pPr>
      <w:r w:rsidRPr="00A55120">
        <w:rPr>
          <w:rFonts w:ascii="Times New Roman" w:hAnsi="Times New Roman" w:cs="Times New Roman"/>
          <w:sz w:val="28"/>
          <w:szCs w:val="28"/>
        </w:rPr>
        <w:t>Благодаря данной финансовой поддержке удалось произвести модернизацию АПС в 5 зданиях образовательных учреждений на сумму 1 262 234,25руб. (МКОУ</w:t>
      </w:r>
      <w:proofErr w:type="gramStart"/>
      <w:r w:rsidRPr="00A551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5512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55120">
        <w:rPr>
          <w:rFonts w:ascii="Times New Roman" w:hAnsi="Times New Roman" w:cs="Times New Roman"/>
          <w:sz w:val="28"/>
          <w:szCs w:val="28"/>
        </w:rPr>
        <w:t>акопская</w:t>
      </w:r>
      <w:proofErr w:type="spellEnd"/>
      <w:r w:rsidRPr="00A55120">
        <w:rPr>
          <w:rFonts w:ascii="Times New Roman" w:hAnsi="Times New Roman" w:cs="Times New Roman"/>
          <w:sz w:val="28"/>
          <w:szCs w:val="28"/>
        </w:rPr>
        <w:t xml:space="preserve"> СШ»-326818,42руб; МКОУ «Языковская ОШ» - 303390,31руб; МКОУ«</w:t>
      </w:r>
      <w:proofErr w:type="spellStart"/>
      <w:r w:rsidRPr="00A55120">
        <w:rPr>
          <w:rFonts w:ascii="Times New Roman" w:hAnsi="Times New Roman" w:cs="Times New Roman"/>
          <w:sz w:val="28"/>
          <w:szCs w:val="28"/>
        </w:rPr>
        <w:t>Кадновская</w:t>
      </w:r>
      <w:proofErr w:type="spellEnd"/>
      <w:r w:rsidRPr="00A55120">
        <w:rPr>
          <w:rFonts w:ascii="Times New Roman" w:hAnsi="Times New Roman" w:cs="Times New Roman"/>
          <w:sz w:val="28"/>
          <w:szCs w:val="28"/>
        </w:rPr>
        <w:t xml:space="preserve"> СШ»-632025,52руб); заменить оконные блоки в 1 учреждении на сумму 197500руб. (МКОУ ДО «Каменский </w:t>
      </w:r>
      <w:r w:rsidRPr="00A55120">
        <w:rPr>
          <w:rFonts w:ascii="Times New Roman" w:hAnsi="Times New Roman" w:cs="Times New Roman"/>
          <w:sz w:val="28"/>
          <w:szCs w:val="28"/>
        </w:rPr>
        <w:lastRenderedPageBreak/>
        <w:t>дом творчества»; отремонтировать 1 пищеблок на сумму 1,3 млн</w:t>
      </w:r>
      <w:proofErr w:type="gramStart"/>
      <w:r w:rsidRPr="00A551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55120">
        <w:rPr>
          <w:rFonts w:ascii="Times New Roman" w:hAnsi="Times New Roman" w:cs="Times New Roman"/>
          <w:sz w:val="28"/>
          <w:szCs w:val="28"/>
        </w:rPr>
        <w:t xml:space="preserve">уб. (МКОУ «АСШ </w:t>
      </w:r>
      <w:proofErr w:type="spellStart"/>
      <w:r w:rsidRPr="00A55120">
        <w:rPr>
          <w:rFonts w:ascii="Times New Roman" w:hAnsi="Times New Roman" w:cs="Times New Roman"/>
          <w:sz w:val="28"/>
          <w:szCs w:val="28"/>
        </w:rPr>
        <w:t>им.А.А.Кудрявцева</w:t>
      </w:r>
      <w:proofErr w:type="spellEnd"/>
      <w:r w:rsidRPr="00A55120">
        <w:rPr>
          <w:rFonts w:ascii="Times New Roman" w:hAnsi="Times New Roman" w:cs="Times New Roman"/>
          <w:sz w:val="28"/>
          <w:szCs w:val="28"/>
        </w:rPr>
        <w:t xml:space="preserve">»; произвести </w:t>
      </w:r>
      <w:r w:rsidR="005909D1">
        <w:rPr>
          <w:rFonts w:ascii="Times New Roman" w:hAnsi="Times New Roman" w:cs="Times New Roman"/>
          <w:sz w:val="28"/>
          <w:szCs w:val="28"/>
        </w:rPr>
        <w:t>замену ограждения территории в 3</w:t>
      </w:r>
      <w:r w:rsidRPr="00A55120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5909D1">
        <w:rPr>
          <w:rFonts w:ascii="Times New Roman" w:hAnsi="Times New Roman" w:cs="Times New Roman"/>
          <w:sz w:val="28"/>
          <w:szCs w:val="28"/>
        </w:rPr>
        <w:t>тельных учреждениях на сумму 1 83</w:t>
      </w:r>
      <w:r w:rsidRPr="00A55120">
        <w:rPr>
          <w:rFonts w:ascii="Times New Roman" w:hAnsi="Times New Roman" w:cs="Times New Roman"/>
          <w:sz w:val="28"/>
          <w:szCs w:val="28"/>
        </w:rPr>
        <w:t>4</w:t>
      </w:r>
      <w:r w:rsidR="005909D1">
        <w:rPr>
          <w:rFonts w:ascii="Times New Roman" w:hAnsi="Times New Roman" w:cs="Times New Roman"/>
          <w:sz w:val="28"/>
          <w:szCs w:val="28"/>
        </w:rPr>
        <w:t>558</w:t>
      </w:r>
      <w:r w:rsidRPr="00A55120">
        <w:rPr>
          <w:rFonts w:ascii="Times New Roman" w:hAnsi="Times New Roman" w:cs="Times New Roman"/>
          <w:sz w:val="28"/>
          <w:szCs w:val="28"/>
        </w:rPr>
        <w:t>,49 руб. (МКОУ«Языковская ОШ» - 594361,53руб; МКДОУ«Архангельск</w:t>
      </w:r>
      <w:r w:rsidR="005909D1"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 w:rsidR="005909D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909D1">
        <w:rPr>
          <w:rFonts w:ascii="Times New Roman" w:hAnsi="Times New Roman" w:cs="Times New Roman"/>
          <w:sz w:val="28"/>
          <w:szCs w:val="28"/>
        </w:rPr>
        <w:t>/с «Ро</w:t>
      </w:r>
      <w:r w:rsidR="005909D1" w:rsidRPr="003B5C7C">
        <w:rPr>
          <w:rFonts w:ascii="Times New Roman" w:hAnsi="Times New Roman" w:cs="Times New Roman"/>
          <w:sz w:val="28"/>
          <w:szCs w:val="28"/>
        </w:rPr>
        <w:t xml:space="preserve">машка» - 748035,96руб., МКДОУ«Архангельский </w:t>
      </w:r>
      <w:proofErr w:type="spellStart"/>
      <w:r w:rsidR="005909D1" w:rsidRPr="003B5C7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909D1" w:rsidRPr="003B5C7C">
        <w:rPr>
          <w:rFonts w:ascii="Times New Roman" w:hAnsi="Times New Roman" w:cs="Times New Roman"/>
          <w:sz w:val="28"/>
          <w:szCs w:val="28"/>
        </w:rPr>
        <w:t>/с «Родничок»  -492161 рубль</w:t>
      </w:r>
      <w:r w:rsidRPr="003B5C7C">
        <w:rPr>
          <w:rFonts w:ascii="Times New Roman" w:hAnsi="Times New Roman" w:cs="Times New Roman"/>
          <w:sz w:val="28"/>
          <w:szCs w:val="28"/>
        </w:rPr>
        <w:t>).</w:t>
      </w:r>
      <w:r w:rsidR="003B5C7C" w:rsidRPr="003B5C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Подготовить проектную документацию для 3 учреждений для последующего включения капитальный ремонт зданий МКОУ «</w:t>
      </w:r>
      <w:proofErr w:type="spellStart"/>
      <w:r w:rsidR="003B5C7C" w:rsidRPr="003B5C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Кадновская</w:t>
      </w:r>
      <w:proofErr w:type="spellEnd"/>
      <w:r w:rsidR="003B5C7C" w:rsidRPr="003B5C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СШ» - 275000 рублей, МКОУ «Молчановская СШ» - 380.000рублей и МКОУ «Каменская ОШ» - 345 000 рублей.</w:t>
      </w:r>
    </w:p>
    <w:p w:rsidR="00D16A33" w:rsidRPr="00A55120" w:rsidRDefault="00D16A33" w:rsidP="00D16A33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120">
        <w:rPr>
          <w:rFonts w:ascii="Times New Roman" w:hAnsi="Times New Roman" w:cs="Times New Roman"/>
          <w:sz w:val="28"/>
          <w:szCs w:val="28"/>
        </w:rPr>
        <w:t>В рамках регионального проекта «Успех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20">
        <w:rPr>
          <w:rFonts w:ascii="Times New Roman" w:hAnsi="Times New Roman" w:cs="Times New Roman"/>
          <w:sz w:val="28"/>
          <w:szCs w:val="28"/>
        </w:rPr>
        <w:t>каждого ребенка» в МКОУ «АСШ им.А.А. Кудрявцева» в 2021 году произведен ремонт помещений для создания спортивного клуба. На данное мероприятие израсходовано 1,5 млн</w:t>
      </w:r>
      <w:proofErr w:type="gramStart"/>
      <w:r w:rsidRPr="00A551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55120">
        <w:rPr>
          <w:rFonts w:ascii="Times New Roman" w:hAnsi="Times New Roman" w:cs="Times New Roman"/>
          <w:sz w:val="28"/>
          <w:szCs w:val="28"/>
        </w:rPr>
        <w:t>ублей.</w:t>
      </w:r>
    </w:p>
    <w:p w:rsidR="00D16A33" w:rsidRPr="00841FA7" w:rsidRDefault="00D16A33" w:rsidP="00D16A33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120">
        <w:rPr>
          <w:rFonts w:ascii="Times New Roman" w:hAnsi="Times New Roman" w:cs="Times New Roman"/>
          <w:sz w:val="28"/>
          <w:szCs w:val="28"/>
        </w:rPr>
        <w:t>Благодаря благотворительному фонду «Перспектива» удалось произвести ремонт мягкой кровли, заменить систему отопления и оконные блоки в МКОУ «Ситовская ОШ», на данные мероприятия израсходовано 3,2 млн</w:t>
      </w:r>
      <w:proofErr w:type="gramStart"/>
      <w:r w:rsidRPr="00A55120">
        <w:rPr>
          <w:rFonts w:ascii="Times New Roman" w:hAnsi="Times New Roman" w:cs="Times New Roman"/>
          <w:sz w:val="28"/>
          <w:szCs w:val="28"/>
        </w:rPr>
        <w:t>.</w:t>
      </w:r>
      <w:r w:rsidRPr="00841F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1FA7">
        <w:rPr>
          <w:rFonts w:ascii="Times New Roman" w:hAnsi="Times New Roman" w:cs="Times New Roman"/>
          <w:sz w:val="28"/>
          <w:szCs w:val="28"/>
        </w:rPr>
        <w:t>ублей.</w:t>
      </w:r>
    </w:p>
    <w:p w:rsidR="003B5C7C" w:rsidRPr="003B5C7C" w:rsidRDefault="003B5C7C" w:rsidP="003B5C7C">
      <w:pPr>
        <w:spacing w:after="0" w:line="240" w:lineRule="atLeast"/>
        <w:ind w:firstLine="709"/>
        <w:jc w:val="both"/>
        <w:rPr>
          <w:rFonts w:ascii="PT Astra Serif" w:eastAsia="Times New Roman" w:hAnsi="PT Astra Serif"/>
          <w:bCs/>
          <w:sz w:val="28"/>
          <w:szCs w:val="28"/>
          <w:shd w:val="clear" w:color="auto" w:fill="FFFFFF"/>
        </w:rPr>
      </w:pPr>
      <w:r w:rsidRPr="00841FA7">
        <w:rPr>
          <w:rFonts w:ascii="Times New Roman" w:hAnsi="Times New Roman"/>
          <w:sz w:val="28"/>
          <w:szCs w:val="28"/>
        </w:rPr>
        <w:t>В рамках регионального проекта «</w:t>
      </w:r>
      <w:r w:rsidRPr="00841FA7">
        <w:rPr>
          <w:rFonts w:ascii="Times New Roman" w:hAnsi="Times New Roman"/>
          <w:b/>
          <w:sz w:val="28"/>
          <w:szCs w:val="28"/>
        </w:rPr>
        <w:t>Цифровая образовательная среда»</w:t>
      </w:r>
      <w:r w:rsidRPr="00841FA7">
        <w:rPr>
          <w:rFonts w:ascii="Times New Roman" w:hAnsi="Times New Roman"/>
          <w:sz w:val="28"/>
          <w:szCs w:val="28"/>
        </w:rPr>
        <w:t xml:space="preserve"> в  2021 году приобретено компьютерное оборудование, офисная техника, для 2-х образовательных учреждений. На данное мероприятие израсходовано </w:t>
      </w:r>
      <w:r w:rsidRPr="00841FA7">
        <w:rPr>
          <w:rFonts w:ascii="Times New Roman" w:hAnsi="Times New Roman"/>
          <w:b/>
          <w:sz w:val="28"/>
          <w:szCs w:val="28"/>
        </w:rPr>
        <w:t xml:space="preserve">3,4 </w:t>
      </w:r>
      <w:r w:rsidRPr="00841FA7">
        <w:rPr>
          <w:rFonts w:ascii="PT Astra Serif" w:eastAsia="Times New Roman" w:hAnsi="PT Astra Serif"/>
          <w:b/>
          <w:bCs/>
          <w:sz w:val="28"/>
          <w:szCs w:val="28"/>
          <w:shd w:val="clear" w:color="auto" w:fill="FFFFFF"/>
        </w:rPr>
        <w:t>млн. рублей</w:t>
      </w:r>
      <w:r w:rsidRPr="00841FA7">
        <w:rPr>
          <w:rFonts w:ascii="PT Astra Serif" w:eastAsia="Times New Roman" w:hAnsi="PT Astra Serif"/>
          <w:bCs/>
          <w:sz w:val="28"/>
          <w:szCs w:val="28"/>
          <w:shd w:val="clear" w:color="auto" w:fill="FFFFFF"/>
        </w:rPr>
        <w:t xml:space="preserve">  из них  федеральный бюджет составил </w:t>
      </w:r>
      <w:r w:rsidRPr="00841FA7">
        <w:rPr>
          <w:rFonts w:ascii="PT Astra Serif" w:eastAsia="Times New Roman" w:hAnsi="PT Astra Serif"/>
          <w:b/>
          <w:bCs/>
          <w:sz w:val="28"/>
          <w:szCs w:val="28"/>
          <w:shd w:val="clear" w:color="auto" w:fill="FFFFFF"/>
        </w:rPr>
        <w:t>3,3</w:t>
      </w:r>
      <w:r w:rsidRPr="00841FA7">
        <w:rPr>
          <w:rFonts w:ascii="PT Astra Serif" w:eastAsia="Times New Roman" w:hAnsi="PT Astra Serif"/>
          <w:bCs/>
          <w:sz w:val="28"/>
          <w:szCs w:val="28"/>
          <w:shd w:val="clear" w:color="auto" w:fill="FFFFFF"/>
        </w:rPr>
        <w:t xml:space="preserve"> </w:t>
      </w:r>
      <w:r w:rsidRPr="00841FA7">
        <w:rPr>
          <w:rFonts w:ascii="PT Astra Serif" w:eastAsia="Times New Roman" w:hAnsi="PT Astra Serif"/>
          <w:b/>
          <w:bCs/>
          <w:sz w:val="28"/>
          <w:szCs w:val="28"/>
          <w:shd w:val="clear" w:color="auto" w:fill="FFFFFF"/>
        </w:rPr>
        <w:t>млн</w:t>
      </w:r>
      <w:r w:rsidRPr="00841FA7">
        <w:rPr>
          <w:rFonts w:ascii="PT Astra Serif" w:eastAsia="Times New Roman" w:hAnsi="PT Astra Serif"/>
          <w:bCs/>
          <w:sz w:val="28"/>
          <w:szCs w:val="28"/>
          <w:shd w:val="clear" w:color="auto" w:fill="FFFFFF"/>
        </w:rPr>
        <w:t xml:space="preserve">. </w:t>
      </w:r>
      <w:r w:rsidRPr="00841FA7">
        <w:rPr>
          <w:rFonts w:ascii="PT Astra Serif" w:eastAsia="Times New Roman" w:hAnsi="PT Astra Serif"/>
          <w:b/>
          <w:bCs/>
          <w:sz w:val="28"/>
          <w:szCs w:val="28"/>
          <w:shd w:val="clear" w:color="auto" w:fill="FFFFFF"/>
        </w:rPr>
        <w:t>рублей</w:t>
      </w:r>
      <w:r w:rsidRPr="00841FA7">
        <w:rPr>
          <w:rFonts w:ascii="PT Astra Serif" w:eastAsia="Times New Roman" w:hAnsi="PT Astra Serif"/>
          <w:bCs/>
          <w:sz w:val="28"/>
          <w:szCs w:val="28"/>
          <w:shd w:val="clear" w:color="auto" w:fill="FFFFFF"/>
        </w:rPr>
        <w:t xml:space="preserve">, региональных бюджет составил  </w:t>
      </w:r>
      <w:r w:rsidRPr="00841FA7">
        <w:rPr>
          <w:rFonts w:ascii="PT Astra Serif" w:eastAsia="Times New Roman" w:hAnsi="PT Astra Serif"/>
          <w:b/>
          <w:bCs/>
          <w:sz w:val="28"/>
          <w:szCs w:val="28"/>
          <w:shd w:val="clear" w:color="auto" w:fill="FFFFFF"/>
        </w:rPr>
        <w:t>0,1 млн. рублей</w:t>
      </w:r>
      <w:r w:rsidRPr="00841FA7">
        <w:rPr>
          <w:rFonts w:ascii="PT Astra Serif" w:eastAsia="Times New Roman" w:hAnsi="PT Astra Serif"/>
          <w:bCs/>
          <w:sz w:val="28"/>
          <w:szCs w:val="28"/>
          <w:shd w:val="clear" w:color="auto" w:fill="FFFFFF"/>
        </w:rPr>
        <w:t xml:space="preserve">, местный бюджет составил </w:t>
      </w:r>
      <w:r w:rsidRPr="00841FA7">
        <w:rPr>
          <w:rFonts w:ascii="PT Astra Serif" w:eastAsia="Times New Roman" w:hAnsi="PT Astra Serif"/>
          <w:b/>
          <w:bCs/>
          <w:sz w:val="28"/>
          <w:szCs w:val="28"/>
          <w:shd w:val="clear" w:color="auto" w:fill="FFFFFF"/>
        </w:rPr>
        <w:t>0,04 млн</w:t>
      </w:r>
      <w:r w:rsidRPr="00841FA7">
        <w:rPr>
          <w:rFonts w:ascii="PT Astra Serif" w:eastAsia="Times New Roman" w:hAnsi="PT Astra Serif"/>
          <w:bCs/>
          <w:sz w:val="28"/>
          <w:szCs w:val="28"/>
          <w:shd w:val="clear" w:color="auto" w:fill="FFFFFF"/>
        </w:rPr>
        <w:t xml:space="preserve">. </w:t>
      </w:r>
      <w:r w:rsidRPr="00841FA7">
        <w:rPr>
          <w:rFonts w:ascii="PT Astra Serif" w:eastAsia="Times New Roman" w:hAnsi="PT Astra Serif"/>
          <w:b/>
          <w:bCs/>
          <w:sz w:val="28"/>
          <w:szCs w:val="28"/>
          <w:shd w:val="clear" w:color="auto" w:fill="FFFFFF"/>
        </w:rPr>
        <w:t>рублей.</w:t>
      </w:r>
    </w:p>
    <w:p w:rsidR="003C676F" w:rsidRPr="003C676F" w:rsidRDefault="003C676F">
      <w:pPr>
        <w:rPr>
          <w:rFonts w:ascii="Times New Roman" w:hAnsi="Times New Roman" w:cs="Times New Roman"/>
          <w:b/>
          <w:sz w:val="28"/>
          <w:szCs w:val="28"/>
        </w:rPr>
      </w:pPr>
    </w:p>
    <w:sectPr w:rsidR="003C676F" w:rsidRPr="003C676F" w:rsidSect="0046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740"/>
    <w:rsid w:val="003846D4"/>
    <w:rsid w:val="003B5C7C"/>
    <w:rsid w:val="003C676F"/>
    <w:rsid w:val="00460ADF"/>
    <w:rsid w:val="00473740"/>
    <w:rsid w:val="00502486"/>
    <w:rsid w:val="005909D1"/>
    <w:rsid w:val="00665750"/>
    <w:rsid w:val="00841FA7"/>
    <w:rsid w:val="00987242"/>
    <w:rsid w:val="00C227AC"/>
    <w:rsid w:val="00C94A8B"/>
    <w:rsid w:val="00D1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6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6A3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adm7</dc:creator>
  <cp:lastModifiedBy>adm7</cp:lastModifiedBy>
  <cp:revision>6</cp:revision>
  <dcterms:created xsi:type="dcterms:W3CDTF">2022-01-12T11:12:00Z</dcterms:created>
  <dcterms:modified xsi:type="dcterms:W3CDTF">2022-12-15T14:01:00Z</dcterms:modified>
</cp:coreProperties>
</file>