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A46FA2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A46FA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46FA2" w:rsidRPr="00A46FA2" w:rsidRDefault="00A46FA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A46FA2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val="en-US" w:eastAsia="zh-CN"/>
        </w:rPr>
      </w:pPr>
    </w:p>
    <w:p w:rsidR="002B4330" w:rsidRDefault="002B4330" w:rsidP="002B4330">
      <w:pPr>
        <w:jc w:val="center"/>
        <w:rPr>
          <w:rFonts w:ascii="PT Astra Serif" w:hAnsi="PT Astra Serif"/>
          <w:b/>
          <w:sz w:val="28"/>
          <w:szCs w:val="28"/>
        </w:rPr>
      </w:pPr>
      <w:r w:rsidRPr="000B65D3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B22650">
        <w:rPr>
          <w:rFonts w:ascii="PT Astra Serif" w:hAnsi="PT Astra Serif" w:cs="Arial"/>
          <w:b/>
          <w:sz w:val="28"/>
          <w:szCs w:val="28"/>
        </w:rPr>
        <w:t>й</w:t>
      </w:r>
      <w:r w:rsidRPr="000B65D3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 w:cs="Arial"/>
          <w:b/>
          <w:sz w:val="28"/>
          <w:szCs w:val="28"/>
        </w:rPr>
        <w:t>20</w:t>
      </w:r>
      <w:r w:rsidRPr="000B65D3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октябр</w:t>
      </w:r>
      <w:r w:rsidRPr="000B65D3">
        <w:rPr>
          <w:rFonts w:ascii="PT Astra Serif" w:hAnsi="PT Astra Serif" w:cs="Arial"/>
          <w:b/>
          <w:sz w:val="28"/>
          <w:szCs w:val="28"/>
        </w:rPr>
        <w:t>я 20</w:t>
      </w:r>
      <w:r>
        <w:rPr>
          <w:rFonts w:ascii="PT Astra Serif" w:hAnsi="PT Astra Serif" w:cs="Arial"/>
          <w:b/>
          <w:sz w:val="28"/>
          <w:szCs w:val="28"/>
        </w:rPr>
        <w:t>20</w:t>
      </w:r>
      <w:r w:rsidRPr="000B65D3">
        <w:rPr>
          <w:rFonts w:ascii="PT Astra Serif" w:hAnsi="PT Astra Serif" w:cs="Arial"/>
          <w:b/>
          <w:sz w:val="28"/>
          <w:szCs w:val="28"/>
        </w:rPr>
        <w:t xml:space="preserve"> г. №</w:t>
      </w:r>
      <w:r>
        <w:rPr>
          <w:rFonts w:ascii="PT Astra Serif" w:hAnsi="PT Astra Serif" w:cs="Arial"/>
          <w:b/>
          <w:sz w:val="28"/>
          <w:szCs w:val="28"/>
        </w:rPr>
        <w:t xml:space="preserve"> 260 </w:t>
      </w: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8C3250" w:rsidRDefault="006F39CD" w:rsidP="00B2265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C3250">
        <w:rPr>
          <w:rFonts w:ascii="PT Astra Serif" w:hAnsi="PT Astra Serif" w:cs="Arial"/>
          <w:sz w:val="26"/>
          <w:szCs w:val="26"/>
        </w:rPr>
        <w:t xml:space="preserve">В </w:t>
      </w:r>
      <w:r w:rsidRPr="008C3250">
        <w:rPr>
          <w:rFonts w:ascii="PT Astra Serif" w:hAnsi="PT Astra Serif"/>
          <w:sz w:val="26"/>
          <w:szCs w:val="26"/>
        </w:rPr>
        <w:t xml:space="preserve">соответствии с </w:t>
      </w:r>
      <w:hyperlink r:id="rId10" w:history="1">
        <w:r w:rsidRPr="008C3250">
          <w:rPr>
            <w:rStyle w:val="a7"/>
            <w:rFonts w:ascii="PT Astra Serif" w:hAnsi="PT Astra Serif"/>
            <w:b w:val="0"/>
            <w:color w:val="auto"/>
            <w:sz w:val="26"/>
            <w:szCs w:val="26"/>
          </w:rPr>
          <w:t>распоряжением</w:t>
        </w:r>
      </w:hyperlink>
      <w:r w:rsidRPr="008C3250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 от 14 июня 2023г. N 57-р " 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области», </w:t>
      </w:r>
      <w:r w:rsidR="002B4330" w:rsidRPr="008C3250">
        <w:rPr>
          <w:rFonts w:ascii="PT Astra Serif" w:hAnsi="PT Astra Serif"/>
          <w:sz w:val="26"/>
          <w:szCs w:val="26"/>
        </w:rPr>
        <w:t xml:space="preserve"> </w:t>
      </w:r>
      <w:r w:rsidR="002B4330" w:rsidRPr="008C3250">
        <w:rPr>
          <w:rFonts w:ascii="PT Astra Serif" w:hAnsi="PT Astra Serif" w:cs="Arial"/>
          <w:sz w:val="26"/>
          <w:szCs w:val="26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AF33F8" w:rsidRPr="008C3250" w:rsidRDefault="006F39CD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3250">
        <w:rPr>
          <w:rFonts w:ascii="PT Astra Serif" w:hAnsi="PT Astra Serif"/>
          <w:sz w:val="26"/>
          <w:szCs w:val="26"/>
        </w:rPr>
        <w:t>Утвердить изменения, которые вносятся</w:t>
      </w:r>
      <w:r w:rsidR="002B4330" w:rsidRPr="008C3250">
        <w:rPr>
          <w:rFonts w:ascii="PT Astra Serif" w:hAnsi="PT Astra Serif"/>
          <w:sz w:val="26"/>
          <w:szCs w:val="26"/>
        </w:rPr>
        <w:t xml:space="preserve"> в постановление администрации муниципального образования Каменский район от </w:t>
      </w:r>
      <w:r w:rsidR="002B4330" w:rsidRPr="008C3250">
        <w:rPr>
          <w:rFonts w:ascii="PT Astra Serif" w:hAnsi="PT Astra Serif" w:cs="Arial"/>
          <w:sz w:val="26"/>
          <w:szCs w:val="26"/>
        </w:rPr>
        <w:t>20 октября 2020 г. № 260 «</w:t>
      </w:r>
      <w:r w:rsidR="002B4330" w:rsidRPr="008C3250">
        <w:rPr>
          <w:rFonts w:ascii="PT Astra Serif" w:hAnsi="PT Astra Serif"/>
          <w:sz w:val="26"/>
          <w:szCs w:val="26"/>
        </w:rPr>
        <w:t xml:space="preserve">Об утверждении Положения </w:t>
      </w:r>
      <w:r w:rsidR="002B4330" w:rsidRPr="008C3250">
        <w:rPr>
          <w:rFonts w:ascii="PT Astra Serif" w:hAnsi="PT Astra Serif" w:cs="Arial"/>
          <w:sz w:val="26"/>
          <w:szCs w:val="26"/>
        </w:rPr>
        <w:t xml:space="preserve">об условиях </w:t>
      </w:r>
      <w:proofErr w:type="gramStart"/>
      <w:r w:rsidR="002B4330" w:rsidRPr="008C3250">
        <w:rPr>
          <w:rFonts w:ascii="PT Astra Serif" w:hAnsi="PT Astra Serif" w:cs="Arial"/>
          <w:sz w:val="26"/>
          <w:szCs w:val="26"/>
        </w:rPr>
        <w:t xml:space="preserve">оплаты труда работников </w:t>
      </w:r>
      <w:r w:rsidR="002B4330" w:rsidRPr="008C3250">
        <w:rPr>
          <w:rFonts w:ascii="PT Astra Serif" w:hAnsi="PT Astra Serif" w:cs="Arial"/>
          <w:bCs/>
          <w:sz w:val="26"/>
          <w:szCs w:val="26"/>
        </w:rPr>
        <w:t xml:space="preserve">муниципальных учреждений культуры </w:t>
      </w:r>
      <w:r w:rsidR="002B4330" w:rsidRPr="008C3250">
        <w:rPr>
          <w:rFonts w:ascii="PT Astra Serif" w:hAnsi="PT Astra Serif"/>
          <w:sz w:val="26"/>
          <w:szCs w:val="26"/>
        </w:rPr>
        <w:t>муниципального образования</w:t>
      </w:r>
      <w:proofErr w:type="gramEnd"/>
      <w:r w:rsidR="002B4330" w:rsidRPr="008C3250">
        <w:rPr>
          <w:rFonts w:ascii="PT Astra Serif" w:hAnsi="PT Astra Serif"/>
          <w:sz w:val="26"/>
          <w:szCs w:val="26"/>
        </w:rPr>
        <w:t xml:space="preserve">  Каменский район</w:t>
      </w:r>
      <w:r w:rsidRPr="008C3250">
        <w:rPr>
          <w:rFonts w:ascii="PT Astra Serif" w:hAnsi="PT Astra Serif"/>
          <w:sz w:val="26"/>
          <w:szCs w:val="26"/>
        </w:rPr>
        <w:t xml:space="preserve">» </w:t>
      </w:r>
      <w:r w:rsidR="00AF33F8" w:rsidRPr="008C3250">
        <w:rPr>
          <w:rFonts w:ascii="PT Astra Serif" w:hAnsi="PT Astra Serif"/>
          <w:sz w:val="26"/>
          <w:szCs w:val="26"/>
        </w:rPr>
        <w:t xml:space="preserve"> (приложение).</w:t>
      </w:r>
    </w:p>
    <w:p w:rsidR="00162510" w:rsidRPr="008C3250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8C3250">
        <w:rPr>
          <w:rFonts w:ascii="PT Astra Serif" w:hAnsi="PT Astra Serif"/>
          <w:sz w:val="26"/>
          <w:szCs w:val="26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8C3250">
        <w:rPr>
          <w:rFonts w:ascii="PT Astra Serif" w:hAnsi="PT Astra Serif"/>
          <w:sz w:val="26"/>
          <w:szCs w:val="26"/>
        </w:rPr>
        <w:t>Холодкова</w:t>
      </w:r>
      <w:proofErr w:type="spellEnd"/>
      <w:r w:rsidRPr="008C3250">
        <w:rPr>
          <w:rFonts w:ascii="PT Astra Serif" w:hAnsi="PT Astra Serif"/>
          <w:sz w:val="26"/>
          <w:szCs w:val="26"/>
        </w:rPr>
        <w:t> </w:t>
      </w:r>
      <w:r w:rsidR="009764E0" w:rsidRPr="008C3250">
        <w:rPr>
          <w:rFonts w:ascii="PT Astra Serif" w:hAnsi="PT Astra Serif"/>
          <w:sz w:val="26"/>
          <w:szCs w:val="26"/>
        </w:rPr>
        <w:t>Н</w:t>
      </w:r>
      <w:r w:rsidRPr="008C3250">
        <w:rPr>
          <w:rFonts w:ascii="PT Astra Serif" w:hAnsi="PT Astra Serif"/>
          <w:sz w:val="26"/>
          <w:szCs w:val="26"/>
        </w:rPr>
        <w:t>.</w:t>
      </w:r>
      <w:r w:rsidR="009764E0" w:rsidRPr="008C3250">
        <w:rPr>
          <w:rFonts w:ascii="PT Astra Serif" w:hAnsi="PT Astra Serif"/>
          <w:sz w:val="26"/>
          <w:szCs w:val="26"/>
        </w:rPr>
        <w:t>В</w:t>
      </w:r>
      <w:r w:rsidRPr="008C3250">
        <w:rPr>
          <w:rFonts w:ascii="PT Astra Serif" w:hAnsi="PT Astra Serif"/>
          <w:sz w:val="26"/>
          <w:szCs w:val="26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9302F" w:rsidRPr="008C3250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3250">
        <w:rPr>
          <w:rFonts w:ascii="PT Astra Serif" w:hAnsi="PT Astra Serif"/>
          <w:sz w:val="26"/>
          <w:szCs w:val="26"/>
        </w:rPr>
        <w:t>Постановление вступает в силу с</w:t>
      </w:r>
      <w:r w:rsidR="006F39CD" w:rsidRPr="008C3250">
        <w:rPr>
          <w:rFonts w:ascii="PT Astra Serif" w:hAnsi="PT Astra Serif"/>
          <w:sz w:val="26"/>
          <w:szCs w:val="26"/>
        </w:rPr>
        <w:t xml:space="preserve"> 1 октября 2023 года.</w:t>
      </w: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A46FA2" w:rsidRPr="008C3250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Default="00C33C50" w:rsidP="00A01EEF">
      <w:pPr>
        <w:rPr>
          <w:rFonts w:ascii="PT Astra Serif" w:hAnsi="PT Astra Serif"/>
          <w:sz w:val="28"/>
          <w:szCs w:val="28"/>
        </w:rPr>
        <w:sectPr w:rsidR="00C33C50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332F7" w:rsidRPr="00B22650" w:rsidTr="003C41D1">
        <w:tc>
          <w:tcPr>
            <w:tcW w:w="4784" w:type="dxa"/>
            <w:shd w:val="clear" w:color="auto" w:fill="auto"/>
          </w:tcPr>
          <w:p w:rsidR="000332F7" w:rsidRPr="00B2265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2265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332F7" w:rsidRPr="00B2265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332F7" w:rsidRPr="00B2265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32F7" w:rsidRPr="00B22650" w:rsidRDefault="000332F7" w:rsidP="00B22650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32F7" w:rsidRPr="00B2265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332F7" w:rsidRPr="00B2265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E64F6" w:rsidRPr="00B22650" w:rsidRDefault="00DE64F6" w:rsidP="00B2265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332F7" w:rsidRPr="00B22650" w:rsidRDefault="000332F7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9CD" w:rsidRPr="00B22650" w:rsidRDefault="006F39CD" w:rsidP="00B2265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22650">
        <w:rPr>
          <w:rFonts w:ascii="PT Astra Serif" w:hAnsi="PT Astra Serif"/>
          <w:b/>
          <w:sz w:val="28"/>
          <w:szCs w:val="28"/>
        </w:rPr>
        <w:t>ИЗМЕНЕНИЯ,</w:t>
      </w:r>
    </w:p>
    <w:p w:rsidR="002B4330" w:rsidRPr="00B22650" w:rsidRDefault="006F39CD" w:rsidP="00B2265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b/>
          <w:sz w:val="28"/>
          <w:szCs w:val="28"/>
        </w:rPr>
        <w:t>которые вносятся в</w:t>
      </w:r>
      <w:r w:rsidR="00246770" w:rsidRPr="00B22650">
        <w:rPr>
          <w:rFonts w:ascii="PT Astra Serif" w:hAnsi="PT Astra Serif"/>
          <w:b/>
          <w:sz w:val="28"/>
          <w:szCs w:val="28"/>
        </w:rPr>
        <w:t xml:space="preserve"> постановление</w:t>
      </w:r>
      <w:r w:rsidRPr="00B22650">
        <w:rPr>
          <w:rFonts w:ascii="PT Astra Serif" w:hAnsi="PT Astra Serif"/>
          <w:b/>
          <w:sz w:val="28"/>
          <w:szCs w:val="28"/>
        </w:rPr>
        <w:t xml:space="preserve"> </w:t>
      </w:r>
      <w:r w:rsidR="00246770" w:rsidRPr="00B22650">
        <w:rPr>
          <w:rFonts w:ascii="PT Astra Serif" w:hAnsi="PT Astra Serif" w:cs="Arial"/>
          <w:b/>
          <w:sz w:val="28"/>
          <w:szCs w:val="28"/>
        </w:rPr>
        <w:t>администрации муниципального образования Каменский район от 20 октября 2020 г. № 260 «</w:t>
      </w:r>
      <w:r w:rsidR="00246770" w:rsidRPr="00B22650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="00246770" w:rsidRPr="00B22650">
        <w:rPr>
          <w:rFonts w:ascii="PT Astra Serif" w:hAnsi="PT Astra Serif" w:cs="Arial"/>
          <w:b/>
          <w:sz w:val="28"/>
          <w:szCs w:val="28"/>
        </w:rPr>
        <w:t xml:space="preserve">об условиях </w:t>
      </w:r>
      <w:proofErr w:type="gramStart"/>
      <w:r w:rsidR="00246770" w:rsidRPr="00B22650">
        <w:rPr>
          <w:rFonts w:ascii="PT Astra Serif" w:hAnsi="PT Astra Serif" w:cs="Arial"/>
          <w:b/>
          <w:sz w:val="28"/>
          <w:szCs w:val="28"/>
        </w:rPr>
        <w:t xml:space="preserve">оплаты труда работников </w:t>
      </w:r>
      <w:r w:rsidR="00246770" w:rsidRPr="00B22650">
        <w:rPr>
          <w:rFonts w:ascii="PT Astra Serif" w:hAnsi="PT Astra Serif" w:cs="Arial"/>
          <w:b/>
          <w:bCs/>
          <w:sz w:val="28"/>
          <w:szCs w:val="28"/>
        </w:rPr>
        <w:t xml:space="preserve">муниципальных учреждений культуры </w:t>
      </w:r>
      <w:r w:rsidR="00246770" w:rsidRPr="00B22650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End"/>
      <w:r w:rsidR="00246770" w:rsidRPr="00B22650">
        <w:rPr>
          <w:rFonts w:ascii="PT Astra Serif" w:hAnsi="PT Astra Serif"/>
          <w:b/>
          <w:sz w:val="28"/>
          <w:szCs w:val="28"/>
        </w:rPr>
        <w:t xml:space="preserve">  Каменский район»</w:t>
      </w:r>
    </w:p>
    <w:p w:rsidR="00035138" w:rsidRPr="00B22650" w:rsidRDefault="00035138" w:rsidP="00B22650">
      <w:pPr>
        <w:spacing w:line="360" w:lineRule="exact"/>
        <w:ind w:firstLine="709"/>
        <w:jc w:val="center"/>
        <w:rPr>
          <w:rStyle w:val="ac"/>
          <w:rFonts w:ascii="PT Astra Serif" w:hAnsi="PT Astra Serif"/>
          <w:sz w:val="28"/>
          <w:szCs w:val="28"/>
        </w:rPr>
      </w:pPr>
    </w:p>
    <w:p w:rsidR="00246770" w:rsidRPr="00B22650" w:rsidRDefault="00246770" w:rsidP="00B22650">
      <w:pPr>
        <w:tabs>
          <w:tab w:val="left" w:pos="102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bookmarkStart w:id="1" w:name="sub_1361"/>
      <w:r w:rsidRPr="00B22650">
        <w:rPr>
          <w:rFonts w:ascii="PT Astra Serif" w:hAnsi="PT Astra Serif"/>
          <w:sz w:val="28"/>
          <w:szCs w:val="28"/>
        </w:rPr>
        <w:t>В разделе 2 приложения к постановлению:</w:t>
      </w:r>
    </w:p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>1) таблицы пункта 1 изложить в новой редакции:</w:t>
      </w:r>
    </w:p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5"/>
        <w:gridCol w:w="3288"/>
      </w:tblGrid>
      <w:tr w:rsidR="00246770" w:rsidRPr="00B2265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B2265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 xml:space="preserve">Должности </w:t>
            </w:r>
            <w:proofErr w:type="gramStart"/>
            <w:r w:rsidRPr="00B22650">
              <w:rPr>
                <w:rFonts w:ascii="PT Astra Serif" w:hAnsi="PT Astra Serif"/>
                <w:sz w:val="28"/>
                <w:szCs w:val="28"/>
              </w:rPr>
              <w:t>технических исполнителей</w:t>
            </w:r>
            <w:proofErr w:type="gramEnd"/>
            <w:r w:rsidRPr="00B22650">
              <w:rPr>
                <w:rFonts w:ascii="PT Astra Serif" w:hAnsi="PT Astra Serif"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7 805</w:t>
            </w:r>
          </w:p>
        </w:tc>
      </w:tr>
      <w:tr w:rsidR="00246770" w:rsidRPr="00B2265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10 608</w:t>
            </w:r>
          </w:p>
        </w:tc>
      </w:tr>
      <w:tr w:rsidR="00246770" w:rsidRPr="00B2265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12 191</w:t>
            </w:r>
          </w:p>
        </w:tc>
      </w:tr>
      <w:tr w:rsidR="00246770" w:rsidRPr="00B2265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13 899</w:t>
            </w:r>
          </w:p>
        </w:tc>
      </w:tr>
    </w:tbl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2"/>
        <w:gridCol w:w="3151"/>
      </w:tblGrid>
      <w:tr w:rsidR="00246770" w:rsidRPr="00B2265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Должности, не отнесенные к ПКГ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B2265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аранжировщик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12 191</w:t>
            </w:r>
          </w:p>
        </w:tc>
      </w:tr>
      <w:tr w:rsidR="00246770" w:rsidRPr="00B2265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22650">
              <w:rPr>
                <w:rFonts w:ascii="PT Astra Serif" w:hAnsi="PT Astra Serif"/>
                <w:sz w:val="28"/>
                <w:szCs w:val="28"/>
              </w:rPr>
              <w:lastRenderedPageBreak/>
              <w:t>Главный режиссер, главный художник–модельер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13 899</w:t>
            </w:r>
          </w:p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 xml:space="preserve">2) </w:t>
      </w:r>
      <w:hyperlink r:id="rId12">
        <w:r w:rsidRPr="00B22650">
          <w:rPr>
            <w:rFonts w:ascii="PT Astra Serif" w:hAnsi="PT Astra Serif"/>
            <w:sz w:val="28"/>
            <w:szCs w:val="28"/>
          </w:rPr>
          <w:t>таблиц</w:t>
        </w:r>
        <w:r w:rsidR="00D36475" w:rsidRPr="00B22650">
          <w:rPr>
            <w:rFonts w:ascii="PT Astra Serif" w:hAnsi="PT Astra Serif"/>
            <w:sz w:val="28"/>
            <w:szCs w:val="28"/>
          </w:rPr>
          <w:t>ы</w:t>
        </w:r>
      </w:hyperlink>
      <w:r w:rsidRPr="00B22650">
        <w:rPr>
          <w:rFonts w:ascii="PT Astra Serif" w:hAnsi="PT Astra Serif"/>
          <w:sz w:val="28"/>
          <w:szCs w:val="28"/>
        </w:rPr>
        <w:t xml:space="preserve"> </w:t>
      </w:r>
      <w:hyperlink r:id="rId13">
        <w:r w:rsidRPr="00B22650">
          <w:rPr>
            <w:rFonts w:ascii="PT Astra Serif" w:hAnsi="PT Astra Serif"/>
            <w:sz w:val="28"/>
            <w:szCs w:val="28"/>
          </w:rPr>
          <w:t>пункта 2</w:t>
        </w:r>
      </w:hyperlink>
      <w:r w:rsidRPr="00B2265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94" w:type="dxa"/>
        <w:tblInd w:w="-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8"/>
        <w:gridCol w:w="2826"/>
      </w:tblGrid>
      <w:tr w:rsidR="00246770" w:rsidRPr="00B22650" w:rsidTr="00D36475">
        <w:trPr>
          <w:trHeight w:val="41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B22650" w:rsidTr="00D36475">
        <w:trPr>
          <w:trHeight w:val="55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7 565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7 941</w:t>
            </w:r>
          </w:p>
        </w:tc>
      </w:tr>
      <w:tr w:rsidR="00246770" w:rsidRPr="00B22650" w:rsidTr="00D36475">
        <w:trPr>
          <w:trHeight w:val="70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10 608</w:t>
            </w:r>
          </w:p>
        </w:tc>
      </w:tr>
      <w:tr w:rsidR="00246770" w:rsidRPr="00B22650" w:rsidTr="00D36475">
        <w:trPr>
          <w:trHeight w:val="314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11 139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11 669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12 731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13 790</w:t>
            </w:r>
          </w:p>
        </w:tc>
      </w:tr>
      <w:tr w:rsidR="00246770" w:rsidRPr="00B22650" w:rsidTr="00D36475">
        <w:trPr>
          <w:trHeight w:val="679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66B5D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4">
              <w:r w:rsidR="00246770" w:rsidRPr="00B2265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B22650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</w:tr>
      <w:tr w:rsidR="00246770" w:rsidRPr="00B2265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13 277</w:t>
            </w:r>
          </w:p>
        </w:tc>
      </w:tr>
      <w:tr w:rsidR="00246770" w:rsidRPr="00B2265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14 483</w:t>
            </w:r>
          </w:p>
        </w:tc>
      </w:tr>
      <w:tr w:rsidR="00246770" w:rsidRPr="00B2265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15 691</w:t>
            </w:r>
          </w:p>
        </w:tc>
      </w:tr>
      <w:tr w:rsidR="00246770" w:rsidRPr="00B2265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B22650" w:rsidTr="00D36475">
        <w:trPr>
          <w:trHeight w:val="598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66B5D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>
              <w:r w:rsidR="00246770" w:rsidRPr="00B2265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B22650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17 222</w:t>
            </w:r>
          </w:p>
        </w:tc>
      </w:tr>
      <w:tr w:rsidR="00246770" w:rsidRPr="00B2265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17 910</w:t>
            </w:r>
          </w:p>
        </w:tc>
      </w:tr>
    </w:tbl>
    <w:p w:rsidR="00246770" w:rsidRPr="00B22650" w:rsidRDefault="00246770" w:rsidP="00B22650">
      <w:pPr>
        <w:spacing w:line="360" w:lineRule="exact"/>
        <w:ind w:firstLine="142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5"/>
        <w:gridCol w:w="4157"/>
      </w:tblGrid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lastRenderedPageBreak/>
              <w:t>Специалист по охране труда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246770">
        <w:trPr>
          <w:trHeight w:val="6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246770">
        <w:trPr>
          <w:trHeight w:val="325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Специалист по туризму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B2265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12 779</w:t>
            </w:r>
          </w:p>
        </w:tc>
      </w:tr>
      <w:tr w:rsidR="00246770" w:rsidRPr="00B22650" w:rsidTr="00246770"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Заведующий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B22650" w:rsidTr="00246770"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Заместитель заведующего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13 899</w:t>
            </w:r>
          </w:p>
        </w:tc>
      </w:tr>
    </w:tbl>
    <w:p w:rsidR="00246770" w:rsidRPr="00B22650" w:rsidRDefault="00246770" w:rsidP="00B22650">
      <w:pPr>
        <w:spacing w:line="360" w:lineRule="exact"/>
        <w:ind w:firstLine="142"/>
        <w:jc w:val="both"/>
        <w:rPr>
          <w:rFonts w:ascii="PT Astra Serif" w:hAnsi="PT Astra Serif"/>
          <w:sz w:val="28"/>
          <w:szCs w:val="28"/>
        </w:rPr>
      </w:pPr>
    </w:p>
    <w:p w:rsidR="00246770" w:rsidRPr="00B22650" w:rsidRDefault="00D36475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>3</w:t>
      </w:r>
      <w:r w:rsidR="00246770" w:rsidRPr="00B22650">
        <w:rPr>
          <w:rFonts w:ascii="PT Astra Serif" w:hAnsi="PT Astra Serif"/>
          <w:sz w:val="28"/>
          <w:szCs w:val="28"/>
        </w:rPr>
        <w:t xml:space="preserve">) </w:t>
      </w:r>
      <w:hyperlink r:id="rId16">
        <w:r w:rsidR="00246770" w:rsidRPr="00B22650">
          <w:rPr>
            <w:rFonts w:ascii="PT Astra Serif" w:hAnsi="PT Astra Serif"/>
            <w:sz w:val="28"/>
            <w:szCs w:val="28"/>
          </w:rPr>
          <w:t>таблиц</w:t>
        </w:r>
      </w:hyperlink>
      <w:r w:rsidRPr="00B22650">
        <w:rPr>
          <w:rFonts w:ascii="PT Astra Serif" w:hAnsi="PT Astra Serif"/>
          <w:sz w:val="28"/>
          <w:szCs w:val="28"/>
        </w:rPr>
        <w:t>у</w:t>
      </w:r>
      <w:r w:rsidR="00246770" w:rsidRPr="00B22650">
        <w:rPr>
          <w:rFonts w:ascii="PT Astra Serif" w:hAnsi="PT Astra Serif"/>
          <w:sz w:val="28"/>
          <w:szCs w:val="28"/>
        </w:rPr>
        <w:t xml:space="preserve"> пункта </w:t>
      </w:r>
      <w:r w:rsidRPr="00B22650">
        <w:rPr>
          <w:rFonts w:ascii="PT Astra Serif" w:hAnsi="PT Astra Serif"/>
          <w:sz w:val="28"/>
          <w:szCs w:val="28"/>
        </w:rPr>
        <w:t>3</w:t>
      </w:r>
      <w:r w:rsidR="00246770" w:rsidRPr="00B2265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B2265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246770" w:rsidRPr="00B22650" w:rsidTr="00246770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66B5D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7">
              <w:r w:rsidR="00246770" w:rsidRPr="00B2265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B22650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246770" w:rsidRPr="00B2265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6 718</w:t>
            </w:r>
          </w:p>
        </w:tc>
      </w:tr>
      <w:tr w:rsidR="00246770" w:rsidRPr="00B2265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7 026</w:t>
            </w:r>
          </w:p>
        </w:tc>
      </w:tr>
      <w:tr w:rsidR="00246770" w:rsidRPr="00B22650" w:rsidTr="00246770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66B5D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8">
              <w:r w:rsidR="00246770" w:rsidRPr="00B2265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B22650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246770" w:rsidRPr="00B2265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8 188</w:t>
            </w:r>
          </w:p>
        </w:tc>
      </w:tr>
      <w:tr w:rsidR="00246770" w:rsidRPr="00B22650" w:rsidTr="00246770">
        <w:trPr>
          <w:trHeight w:val="217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8 571</w:t>
            </w:r>
          </w:p>
        </w:tc>
      </w:tr>
      <w:tr w:rsidR="00246770" w:rsidRPr="00B2265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9 312</w:t>
            </w:r>
          </w:p>
        </w:tc>
      </w:tr>
      <w:tr w:rsidR="00246770" w:rsidRPr="00B2265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10 285</w:t>
            </w:r>
          </w:p>
        </w:tc>
      </w:tr>
    </w:tbl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770" w:rsidRPr="00B22650" w:rsidRDefault="00D36475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>4</w:t>
      </w:r>
      <w:r w:rsidR="00246770" w:rsidRPr="00B22650">
        <w:rPr>
          <w:rFonts w:ascii="PT Astra Serif" w:hAnsi="PT Astra Serif"/>
          <w:sz w:val="28"/>
          <w:szCs w:val="28"/>
        </w:rPr>
        <w:t xml:space="preserve">) </w:t>
      </w:r>
      <w:hyperlink r:id="rId19">
        <w:r w:rsidR="00246770" w:rsidRPr="00B22650">
          <w:rPr>
            <w:rFonts w:ascii="PT Astra Serif" w:hAnsi="PT Astra Serif"/>
            <w:sz w:val="28"/>
            <w:szCs w:val="28"/>
          </w:rPr>
          <w:t>таблиц</w:t>
        </w:r>
      </w:hyperlink>
      <w:r w:rsidR="00246770" w:rsidRPr="00B22650">
        <w:rPr>
          <w:rFonts w:ascii="PT Astra Serif" w:hAnsi="PT Astra Serif"/>
          <w:sz w:val="28"/>
          <w:szCs w:val="28"/>
        </w:rPr>
        <w:t xml:space="preserve">у пункта </w:t>
      </w:r>
      <w:r w:rsidRPr="00B22650">
        <w:rPr>
          <w:rFonts w:ascii="PT Astra Serif" w:hAnsi="PT Astra Serif"/>
          <w:sz w:val="28"/>
          <w:szCs w:val="28"/>
        </w:rPr>
        <w:t>4</w:t>
      </w:r>
      <w:r w:rsidR="00246770" w:rsidRPr="00B2265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B2265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B2265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246770" w:rsidRPr="00B2265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66B5D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0">
              <w:r w:rsidR="00D36475" w:rsidRPr="00B2265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D36475" w:rsidRPr="00B22650">
              <w:rPr>
                <w:rFonts w:ascii="PT Astra Serif" w:hAnsi="PT Astra Serif"/>
                <w:sz w:val="28"/>
                <w:szCs w:val="28"/>
              </w:rPr>
              <w:t xml:space="preserve"> «Профессии рабочих культуры, искусства и кинематографии первого уровня»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7 026</w:t>
            </w:r>
          </w:p>
        </w:tc>
      </w:tr>
      <w:tr w:rsidR="00246770" w:rsidRPr="00B22650" w:rsidTr="00D36475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B22650" w:rsidRDefault="00266B5D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1">
              <w:r w:rsidR="00246770" w:rsidRPr="00B2265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B22650">
              <w:rPr>
                <w:rFonts w:ascii="PT Astra Serif" w:hAnsi="PT Astra Serif"/>
                <w:sz w:val="28"/>
                <w:szCs w:val="28"/>
              </w:rPr>
              <w:t xml:space="preserve"> «Профессии рабочих культуры, искусства и кинематографии</w:t>
            </w:r>
          </w:p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 xml:space="preserve"> второго уровня»</w:t>
            </w:r>
          </w:p>
        </w:tc>
      </w:tr>
      <w:tr w:rsidR="00246770" w:rsidRPr="00B2265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8 188</w:t>
            </w:r>
          </w:p>
        </w:tc>
      </w:tr>
      <w:tr w:rsidR="00246770" w:rsidRPr="00B2265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8 571</w:t>
            </w:r>
          </w:p>
        </w:tc>
      </w:tr>
      <w:tr w:rsidR="00246770" w:rsidRPr="00B2265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9 312</w:t>
            </w:r>
          </w:p>
        </w:tc>
      </w:tr>
      <w:tr w:rsidR="00246770" w:rsidRPr="00B2265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B2265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2650">
              <w:rPr>
                <w:rFonts w:ascii="PT Astra Serif" w:hAnsi="PT Astra Serif"/>
                <w:sz w:val="28"/>
                <w:szCs w:val="28"/>
              </w:rPr>
              <w:t>10 285</w:t>
            </w:r>
          </w:p>
        </w:tc>
      </w:tr>
    </w:tbl>
    <w:p w:rsidR="00246770" w:rsidRPr="00B22650" w:rsidRDefault="00246770" w:rsidP="00B22650">
      <w:pPr>
        <w:tabs>
          <w:tab w:val="left" w:pos="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60D72" w:rsidRPr="00B22650" w:rsidRDefault="00D60D72" w:rsidP="00B22650">
      <w:pPr>
        <w:tabs>
          <w:tab w:val="left" w:pos="102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>В разделе 3 приложения к постановлению:</w:t>
      </w:r>
    </w:p>
    <w:p w:rsidR="00D60D72" w:rsidRPr="00B22650" w:rsidRDefault="00D60D72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>пункт 15 изложить в новой редакции:</w:t>
      </w:r>
    </w:p>
    <w:p w:rsidR="00D60D72" w:rsidRPr="00B22650" w:rsidRDefault="00D60D72" w:rsidP="00B2265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22650">
        <w:rPr>
          <w:rFonts w:ascii="PT Astra Serif" w:hAnsi="PT Astra Serif"/>
          <w:sz w:val="28"/>
          <w:szCs w:val="28"/>
        </w:rPr>
        <w:t xml:space="preserve">«15. </w:t>
      </w:r>
      <w:r w:rsidRPr="00B22650">
        <w:rPr>
          <w:rFonts w:ascii="PT Astra Serif" w:hAnsi="PT Astra Serif" w:cs="Arial"/>
          <w:sz w:val="28"/>
          <w:szCs w:val="28"/>
        </w:rPr>
        <w:t>Размер должностного оклада руководителя учреждения устанавливается в размере 25626 рубл</w:t>
      </w:r>
      <w:r w:rsidR="007576B4" w:rsidRPr="00B22650">
        <w:rPr>
          <w:rFonts w:ascii="PT Astra Serif" w:hAnsi="PT Astra Serif" w:cs="Arial"/>
          <w:sz w:val="28"/>
          <w:szCs w:val="28"/>
        </w:rPr>
        <w:t>ей</w:t>
      </w:r>
      <w:r w:rsidRPr="00B22650">
        <w:rPr>
          <w:rFonts w:ascii="PT Astra Serif" w:hAnsi="PT Astra Serif" w:cs="Arial"/>
          <w:sz w:val="28"/>
          <w:szCs w:val="28"/>
        </w:rPr>
        <w:t>».</w:t>
      </w:r>
    </w:p>
    <w:p w:rsidR="00D60D72" w:rsidRDefault="00D60D72" w:rsidP="00246770">
      <w:pPr>
        <w:tabs>
          <w:tab w:val="left" w:pos="0"/>
        </w:tabs>
        <w:spacing w:line="360" w:lineRule="exact"/>
        <w:jc w:val="both"/>
        <w:rPr>
          <w:sz w:val="28"/>
        </w:rPr>
      </w:pPr>
    </w:p>
    <w:p w:rsidR="00246770" w:rsidRDefault="00246770" w:rsidP="00246770">
      <w:pPr>
        <w:tabs>
          <w:tab w:val="left" w:pos="0"/>
        </w:tabs>
        <w:spacing w:line="360" w:lineRule="exact"/>
        <w:jc w:val="center"/>
        <w:rPr>
          <w:sz w:val="28"/>
        </w:rPr>
      </w:pPr>
      <w:r>
        <w:rPr>
          <w:rFonts w:ascii="PT Astra Serif" w:hAnsi="PT Astra Serif"/>
          <w:sz w:val="28"/>
        </w:rPr>
        <w:t>_________________________________________</w:t>
      </w:r>
    </w:p>
    <w:p w:rsidR="00246770" w:rsidRDefault="00246770" w:rsidP="008C6308">
      <w:pPr>
        <w:pStyle w:val="1"/>
        <w:ind w:firstLine="709"/>
        <w:rPr>
          <w:rFonts w:ascii="PT Astra Serif" w:eastAsia="Calibri" w:hAnsi="PT Astra Serif" w:cs="Arial"/>
          <w:b w:val="0"/>
          <w:szCs w:val="28"/>
        </w:rPr>
      </w:pPr>
    </w:p>
    <w:bookmarkEnd w:id="1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904AB" w:rsidRPr="006904AB" w:rsidSect="000332F7">
      <w:headerReference w:type="default" r:id="rId2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5D" w:rsidRDefault="00266B5D" w:rsidP="000332F7">
      <w:r>
        <w:separator/>
      </w:r>
    </w:p>
  </w:endnote>
  <w:endnote w:type="continuationSeparator" w:id="0">
    <w:p w:rsidR="00266B5D" w:rsidRDefault="00266B5D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5D" w:rsidRDefault="00266B5D" w:rsidP="000332F7">
      <w:r>
        <w:separator/>
      </w:r>
    </w:p>
  </w:footnote>
  <w:footnote w:type="continuationSeparator" w:id="0">
    <w:p w:rsidR="00266B5D" w:rsidRDefault="00266B5D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3125F">
      <w:rPr>
        <w:noProof/>
      </w:rPr>
      <w:t>1</w:t>
    </w:r>
    <w:r>
      <w:fldChar w:fldCharType="end"/>
    </w:r>
  </w:p>
  <w:p w:rsidR="00246770" w:rsidRDefault="0024677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3125F">
      <w:rPr>
        <w:noProof/>
      </w:rPr>
      <w:t>4</w:t>
    </w:r>
    <w:r>
      <w:fldChar w:fldCharType="end"/>
    </w:r>
  </w:p>
  <w:p w:rsidR="00246770" w:rsidRDefault="002467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66B5D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872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09A2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B0702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5DC9"/>
    <w:rsid w:val="00C879B3"/>
    <w:rsid w:val="00C9302F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3125F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6EE596400DD86B587F7DC539165F62905A307CB0BBCBE60BCA7516BE010B8D7D60970B73AB3D02BF9A49D60A5DEFBAF3C25917D496BE98E4BAE2VA36O" TargetMode="External"/><Relationship Id="rId18" Type="http://schemas.openxmlformats.org/officeDocument/2006/relationships/hyperlink" Target="consultantplus://offline/ref=E33C3B5E6C578DD5BA41CD2CADA59AD5361FF40925F5B6819CA3ADC504C26D14F178D62F26D6BEtFF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3C3B5E6C578DD5BA41CD2CADA59AD5361FF40925F5B6819CA3ADC504C26D14F178D62F26D6BEtFFB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6EE596400DD86B587F7DC539165F62905A307CB0BBCBE60BCA7516BE010B8D7D60970B73AB3D02BF984AD60A5DEFBAF3C25917D496BE98E4BAE2VA36O" TargetMode="External"/><Relationship Id="rId17" Type="http://schemas.openxmlformats.org/officeDocument/2006/relationships/hyperlink" Target="consultantplus://offline/ref=E33C3B5E6C578DD5BA41CD2CADA59AD5361FF40925F5B6819CA3ADC504C26D14F178D62F26D6BEtFF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20" Type="http://schemas.openxmlformats.org/officeDocument/2006/relationships/hyperlink" Target="consultantplus://offline/ref=E33C3B5E6C578DD5BA41CD2CADA59AD5361FF40925F5B6819CA3ADC504C26D14F178D62F26D6BEtFF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015D0F76FFBE38C324E9A4BF943672C306283E879F979E3659ACAC1161E71A0CE728AD0FA91CDBdCF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0250123.0/" TargetMode="External"/><Relationship Id="rId19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4015D0F76FFBE38C324E9A4BF943672C306283E879F979E3659ACAC1161E71A0CE728AD0FA91CDBd5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47BA-49A8-4CA9-9C46-AA68E9B6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3</cp:revision>
  <cp:lastPrinted>2023-07-31T13:55:00Z</cp:lastPrinted>
  <dcterms:created xsi:type="dcterms:W3CDTF">2023-07-31T13:53:00Z</dcterms:created>
  <dcterms:modified xsi:type="dcterms:W3CDTF">2023-07-31T13:55:00Z</dcterms:modified>
</cp:coreProperties>
</file>