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4F" w:rsidRPr="0093014F" w:rsidRDefault="0093014F" w:rsidP="0093014F">
      <w:pPr>
        <w:suppressAutoHyphens/>
        <w:jc w:val="center"/>
        <w:rPr>
          <w:sz w:val="24"/>
          <w:szCs w:val="24"/>
          <w:lang w:eastAsia="zh-CN"/>
        </w:rPr>
      </w:pPr>
      <w:r w:rsidRPr="0093014F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58DC77" wp14:editId="3B0E813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14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93014F" w:rsidRPr="0093014F" w:rsidRDefault="0093014F" w:rsidP="0093014F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93014F" w:rsidRPr="0093014F" w:rsidRDefault="0093014F" w:rsidP="0093014F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93014F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93014F" w:rsidRPr="0093014F" w:rsidRDefault="0093014F" w:rsidP="0093014F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93014F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93014F" w:rsidRPr="0093014F" w:rsidRDefault="0093014F" w:rsidP="0093014F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93014F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93014F" w:rsidRPr="0093014F" w:rsidRDefault="0093014F" w:rsidP="0093014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93014F" w:rsidRPr="0093014F" w:rsidRDefault="0093014F" w:rsidP="0093014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93014F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93014F" w:rsidRPr="0093014F" w:rsidRDefault="0093014F" w:rsidP="0093014F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3014F" w:rsidRPr="0093014F" w:rsidTr="00420D60">
        <w:trPr>
          <w:trHeight w:val="146"/>
        </w:trPr>
        <w:tc>
          <w:tcPr>
            <w:tcW w:w="5846" w:type="dxa"/>
            <w:shd w:val="clear" w:color="auto" w:fill="auto"/>
          </w:tcPr>
          <w:p w:rsidR="0093014F" w:rsidRPr="0093014F" w:rsidRDefault="0093014F" w:rsidP="00BE4D5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301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BE4D5A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17</w:t>
            </w:r>
            <w:r w:rsidRPr="009301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февраля</w:t>
            </w:r>
            <w:r w:rsidRPr="009301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93014F" w:rsidRPr="00BE4D5A" w:rsidRDefault="0093014F" w:rsidP="00BE4D5A">
            <w:pP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9301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BE4D5A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46</w:t>
            </w:r>
          </w:p>
        </w:tc>
      </w:tr>
    </w:tbl>
    <w:p w:rsidR="0093014F" w:rsidRPr="0093014F" w:rsidRDefault="0093014F" w:rsidP="0093014F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3014F" w:rsidRPr="0093014F" w:rsidRDefault="0093014F" w:rsidP="0093014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C72FEA" w:rsidRPr="00E90FA3" w:rsidRDefault="00DE0714" w:rsidP="004B00CB">
      <w:pPr>
        <w:pStyle w:val="ab"/>
        <w:spacing w:line="360" w:lineRule="exact"/>
        <w:rPr>
          <w:rFonts w:ascii="PT Astra Serif" w:hAnsi="PT Astra Serif" w:cs="Times New Roman"/>
          <w:b/>
          <w:bCs/>
          <w:sz w:val="28"/>
          <w:szCs w:val="28"/>
        </w:rPr>
      </w:pPr>
      <w:r w:rsidRPr="00E90FA3">
        <w:rPr>
          <w:rFonts w:ascii="PT Astra Serif" w:hAnsi="PT Astra Serif" w:cs="Times New Roman"/>
          <w:b/>
          <w:bCs/>
          <w:sz w:val="28"/>
          <w:szCs w:val="28"/>
        </w:rPr>
        <w:t>О проведен</w:t>
      </w:r>
      <w:proofErr w:type="gramStart"/>
      <w:r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ии </w:t>
      </w:r>
      <w:r w:rsidR="00475E43" w:rsidRPr="00E90FA3">
        <w:rPr>
          <w:rFonts w:ascii="PT Astra Serif" w:hAnsi="PT Astra Serif" w:cs="Times New Roman"/>
          <w:b/>
          <w:bCs/>
          <w:sz w:val="28"/>
          <w:szCs w:val="28"/>
        </w:rPr>
        <w:t>ау</w:t>
      </w:r>
      <w:proofErr w:type="gramEnd"/>
      <w:r w:rsidR="00475E43" w:rsidRPr="00E90FA3">
        <w:rPr>
          <w:rFonts w:ascii="PT Astra Serif" w:hAnsi="PT Astra Serif" w:cs="Times New Roman"/>
          <w:b/>
          <w:bCs/>
          <w:sz w:val="28"/>
          <w:szCs w:val="28"/>
        </w:rPr>
        <w:t>кциона п</w:t>
      </w:r>
      <w:r w:rsidR="00410D3E" w:rsidRPr="00E90FA3">
        <w:rPr>
          <w:rFonts w:ascii="PT Astra Serif" w:hAnsi="PT Astra Serif" w:cs="Times New Roman"/>
          <w:b/>
          <w:bCs/>
          <w:sz w:val="28"/>
          <w:szCs w:val="28"/>
        </w:rPr>
        <w:t>о продаже права на заключение</w:t>
      </w:r>
      <w:r w:rsidR="00CD4863"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 договор</w:t>
      </w:r>
      <w:r w:rsidR="00256066">
        <w:rPr>
          <w:rFonts w:ascii="PT Astra Serif" w:hAnsi="PT Astra Serif" w:cs="Times New Roman"/>
          <w:b/>
          <w:bCs/>
          <w:sz w:val="28"/>
          <w:szCs w:val="28"/>
        </w:rPr>
        <w:t>ов</w:t>
      </w:r>
      <w:r w:rsidR="00CD4863"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DE0714" w:rsidRPr="00E90FA3" w:rsidRDefault="00CD4863" w:rsidP="004B00CB">
      <w:pPr>
        <w:pStyle w:val="ab"/>
        <w:spacing w:line="36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 аренды земельн</w:t>
      </w:r>
      <w:r w:rsidR="00256066">
        <w:rPr>
          <w:rFonts w:ascii="PT Astra Serif" w:hAnsi="PT Astra Serif" w:cs="Times New Roman"/>
          <w:b/>
          <w:bCs/>
          <w:sz w:val="28"/>
          <w:szCs w:val="28"/>
        </w:rPr>
        <w:t>ых</w:t>
      </w:r>
      <w:r w:rsidR="00D65A4E"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 участк</w:t>
      </w:r>
      <w:r w:rsidR="00256066">
        <w:rPr>
          <w:rFonts w:ascii="PT Astra Serif" w:hAnsi="PT Astra Serif" w:cs="Times New Roman"/>
          <w:b/>
          <w:bCs/>
          <w:sz w:val="28"/>
          <w:szCs w:val="28"/>
        </w:rPr>
        <w:t>ов</w:t>
      </w:r>
      <w:r w:rsidR="004E1352"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410D7"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4E1352" w:rsidRPr="00E90FA3" w:rsidRDefault="004E1352" w:rsidP="004B00CB">
      <w:pPr>
        <w:pStyle w:val="ab"/>
        <w:spacing w:line="360" w:lineRule="exact"/>
        <w:ind w:right="42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348E1" w:rsidRPr="00E90FA3" w:rsidRDefault="00E348E1" w:rsidP="004B00CB">
      <w:pPr>
        <w:pStyle w:val="ab"/>
        <w:tabs>
          <w:tab w:val="left" w:pos="709"/>
          <w:tab w:val="left" w:pos="8647"/>
        </w:tabs>
        <w:spacing w:line="360" w:lineRule="exact"/>
        <w:ind w:right="42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348E1" w:rsidRPr="00E90FA3" w:rsidRDefault="00E96FFB" w:rsidP="004B00C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 xml:space="preserve">В соответствии с </w:t>
      </w:r>
      <w:r w:rsidR="00057155" w:rsidRPr="00E90FA3">
        <w:rPr>
          <w:rFonts w:ascii="PT Astra Serif" w:hAnsi="PT Astra Serif"/>
          <w:sz w:val="28"/>
          <w:szCs w:val="28"/>
        </w:rPr>
        <w:t xml:space="preserve">Земельным кодексом РФ, </w:t>
      </w:r>
      <w:r w:rsidRPr="00E90FA3">
        <w:rPr>
          <w:rFonts w:ascii="PT Astra Serif" w:hAnsi="PT Astra Serif"/>
          <w:sz w:val="28"/>
          <w:szCs w:val="28"/>
        </w:rPr>
        <w:t>на основании</w:t>
      </w:r>
      <w:r w:rsidR="000B4FC3" w:rsidRPr="00E90FA3">
        <w:rPr>
          <w:rFonts w:ascii="PT Astra Serif" w:hAnsi="PT Astra Serif"/>
          <w:sz w:val="28"/>
          <w:szCs w:val="28"/>
        </w:rPr>
        <w:t xml:space="preserve"> </w:t>
      </w:r>
      <w:r w:rsidRPr="00E90FA3">
        <w:rPr>
          <w:rFonts w:ascii="PT Astra Serif" w:hAnsi="PT Astra Serif"/>
          <w:sz w:val="28"/>
          <w:szCs w:val="28"/>
        </w:rPr>
        <w:t>статьи 25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E348E1" w:rsidRPr="00E90FA3" w:rsidRDefault="00E348E1" w:rsidP="004B00C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 xml:space="preserve">1. </w:t>
      </w:r>
      <w:r w:rsidR="00E96FFB" w:rsidRPr="00E90FA3">
        <w:rPr>
          <w:rFonts w:ascii="PT Astra Serif" w:hAnsi="PT Astra Serif"/>
          <w:sz w:val="28"/>
          <w:szCs w:val="28"/>
        </w:rPr>
        <w:t xml:space="preserve">Провести </w:t>
      </w:r>
      <w:r w:rsidR="00410D3E" w:rsidRPr="00E90FA3">
        <w:rPr>
          <w:rFonts w:ascii="PT Astra Serif" w:hAnsi="PT Astra Serif"/>
          <w:sz w:val="28"/>
          <w:szCs w:val="28"/>
        </w:rPr>
        <w:t xml:space="preserve"> аукцион </w:t>
      </w:r>
      <w:r w:rsidR="00E96FFB" w:rsidRPr="00E90FA3">
        <w:rPr>
          <w:rFonts w:ascii="PT Astra Serif" w:hAnsi="PT Astra Serif"/>
          <w:sz w:val="28"/>
          <w:szCs w:val="28"/>
        </w:rPr>
        <w:t xml:space="preserve"> по</w:t>
      </w:r>
      <w:r w:rsidR="00410D3E" w:rsidRPr="00E90FA3">
        <w:rPr>
          <w:rFonts w:ascii="PT Astra Serif" w:hAnsi="PT Astra Serif"/>
          <w:sz w:val="28"/>
          <w:szCs w:val="28"/>
        </w:rPr>
        <w:t xml:space="preserve"> продаже права на  заключение договор</w:t>
      </w:r>
      <w:r w:rsidR="00256066">
        <w:rPr>
          <w:rFonts w:ascii="PT Astra Serif" w:hAnsi="PT Astra Serif"/>
          <w:sz w:val="28"/>
          <w:szCs w:val="28"/>
        </w:rPr>
        <w:t>ов</w:t>
      </w:r>
      <w:r w:rsidR="00410D3E" w:rsidRPr="00E90FA3">
        <w:rPr>
          <w:rFonts w:ascii="PT Astra Serif" w:hAnsi="PT Astra Serif"/>
          <w:sz w:val="28"/>
          <w:szCs w:val="28"/>
        </w:rPr>
        <w:t xml:space="preserve">  аренды </w:t>
      </w:r>
      <w:r w:rsidR="00475E43" w:rsidRPr="00E90FA3">
        <w:rPr>
          <w:rFonts w:ascii="PT Astra Serif" w:hAnsi="PT Astra Serif"/>
          <w:sz w:val="28"/>
          <w:szCs w:val="28"/>
        </w:rPr>
        <w:t>з</w:t>
      </w:r>
      <w:r w:rsidR="00410D3E" w:rsidRPr="00E90FA3">
        <w:rPr>
          <w:rFonts w:ascii="PT Astra Serif" w:hAnsi="PT Astra Serif"/>
          <w:sz w:val="28"/>
          <w:szCs w:val="28"/>
        </w:rPr>
        <w:t>емельн</w:t>
      </w:r>
      <w:r w:rsidR="00256066">
        <w:rPr>
          <w:rFonts w:ascii="PT Astra Serif" w:hAnsi="PT Astra Serif"/>
          <w:sz w:val="28"/>
          <w:szCs w:val="28"/>
        </w:rPr>
        <w:t>ых</w:t>
      </w:r>
      <w:r w:rsidR="00410D3E" w:rsidRPr="00E90FA3">
        <w:rPr>
          <w:rFonts w:ascii="PT Astra Serif" w:hAnsi="PT Astra Serif"/>
          <w:sz w:val="28"/>
          <w:szCs w:val="28"/>
        </w:rPr>
        <w:t xml:space="preserve"> участк</w:t>
      </w:r>
      <w:r w:rsidR="00256066">
        <w:rPr>
          <w:rFonts w:ascii="PT Astra Serif" w:hAnsi="PT Astra Serif"/>
          <w:sz w:val="28"/>
          <w:szCs w:val="28"/>
        </w:rPr>
        <w:t>ов</w:t>
      </w:r>
      <w:r w:rsidR="00A82D46" w:rsidRPr="00E90FA3">
        <w:rPr>
          <w:rFonts w:ascii="PT Astra Serif" w:hAnsi="PT Astra Serif"/>
          <w:sz w:val="28"/>
          <w:szCs w:val="28"/>
        </w:rPr>
        <w:t xml:space="preserve">, </w:t>
      </w:r>
      <w:r w:rsidR="00685C4A" w:rsidRPr="00E90FA3">
        <w:rPr>
          <w:rFonts w:ascii="PT Astra Serif" w:hAnsi="PT Astra Serif"/>
          <w:sz w:val="28"/>
          <w:szCs w:val="28"/>
        </w:rPr>
        <w:t xml:space="preserve"> согласно приложению</w:t>
      </w:r>
      <w:r w:rsidR="002E7FD6" w:rsidRPr="00E90FA3">
        <w:rPr>
          <w:rFonts w:ascii="PT Astra Serif" w:hAnsi="PT Astra Serif"/>
          <w:sz w:val="28"/>
          <w:szCs w:val="28"/>
        </w:rPr>
        <w:t>.</w:t>
      </w:r>
    </w:p>
    <w:p w:rsidR="00E348E1" w:rsidRPr="00E90FA3" w:rsidRDefault="00C512E2" w:rsidP="004B00C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 xml:space="preserve">2. </w:t>
      </w:r>
      <w:r w:rsidR="00C26AAC" w:rsidRPr="00E90FA3">
        <w:rPr>
          <w:rFonts w:ascii="PT Astra Serif" w:hAnsi="PT Astra Serif"/>
          <w:sz w:val="28"/>
          <w:szCs w:val="28"/>
        </w:rPr>
        <w:t>Установить</w:t>
      </w:r>
      <w:r w:rsidR="00B31FA4" w:rsidRPr="00E90FA3">
        <w:rPr>
          <w:rFonts w:ascii="PT Astra Serif" w:hAnsi="PT Astra Serif"/>
          <w:sz w:val="28"/>
          <w:szCs w:val="28"/>
        </w:rPr>
        <w:t>:</w:t>
      </w:r>
    </w:p>
    <w:p w:rsidR="00E348E1" w:rsidRPr="00E90FA3" w:rsidRDefault="00875F6E" w:rsidP="004B00C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2.</w:t>
      </w:r>
      <w:r w:rsidR="0022463D" w:rsidRPr="00E90FA3">
        <w:rPr>
          <w:rFonts w:ascii="PT Astra Serif" w:hAnsi="PT Astra Serif"/>
          <w:sz w:val="28"/>
          <w:szCs w:val="28"/>
        </w:rPr>
        <w:t>1</w:t>
      </w:r>
      <w:r w:rsidR="00A6200A" w:rsidRPr="00E90FA3">
        <w:rPr>
          <w:rFonts w:ascii="PT Astra Serif" w:hAnsi="PT Astra Serif"/>
          <w:sz w:val="28"/>
          <w:szCs w:val="28"/>
        </w:rPr>
        <w:t>. В</w:t>
      </w:r>
      <w:r w:rsidR="00B31FA4" w:rsidRPr="00E90FA3">
        <w:rPr>
          <w:rFonts w:ascii="PT Astra Serif" w:hAnsi="PT Astra Serif"/>
          <w:sz w:val="28"/>
          <w:szCs w:val="28"/>
        </w:rPr>
        <w:t xml:space="preserve">ремя и место проведения аукциона </w:t>
      </w:r>
      <w:r w:rsidR="00513EF2" w:rsidRPr="00E90FA3">
        <w:rPr>
          <w:rFonts w:ascii="PT Astra Serif" w:hAnsi="PT Astra Serif"/>
          <w:sz w:val="28"/>
          <w:szCs w:val="28"/>
        </w:rPr>
        <w:t>–</w:t>
      </w:r>
      <w:r w:rsidR="002D7247">
        <w:rPr>
          <w:rFonts w:ascii="PT Astra Serif" w:hAnsi="PT Astra Serif"/>
          <w:sz w:val="28"/>
          <w:szCs w:val="28"/>
        </w:rPr>
        <w:t xml:space="preserve"> </w:t>
      </w:r>
      <w:r w:rsidR="00395538">
        <w:rPr>
          <w:rFonts w:ascii="PT Astra Serif" w:hAnsi="PT Astra Serif"/>
          <w:b/>
          <w:sz w:val="28"/>
          <w:szCs w:val="28"/>
        </w:rPr>
        <w:t>28 марта</w:t>
      </w:r>
      <w:r w:rsidR="004E1352" w:rsidRPr="00E90FA3">
        <w:rPr>
          <w:rFonts w:ascii="PT Astra Serif" w:hAnsi="PT Astra Serif"/>
          <w:b/>
          <w:sz w:val="28"/>
          <w:szCs w:val="28"/>
        </w:rPr>
        <w:t xml:space="preserve"> 20</w:t>
      </w:r>
      <w:r w:rsidR="000A7C92" w:rsidRPr="00E90FA3">
        <w:rPr>
          <w:rFonts w:ascii="PT Astra Serif" w:hAnsi="PT Astra Serif"/>
          <w:b/>
          <w:sz w:val="28"/>
          <w:szCs w:val="28"/>
        </w:rPr>
        <w:t>2</w:t>
      </w:r>
      <w:r w:rsidR="0053562C">
        <w:rPr>
          <w:rFonts w:ascii="PT Astra Serif" w:hAnsi="PT Astra Serif"/>
          <w:b/>
          <w:sz w:val="28"/>
          <w:szCs w:val="28"/>
        </w:rPr>
        <w:t>3</w:t>
      </w:r>
      <w:r w:rsidR="009051E4" w:rsidRPr="00E90FA3">
        <w:rPr>
          <w:rFonts w:ascii="PT Astra Serif" w:hAnsi="PT Astra Serif"/>
          <w:b/>
          <w:sz w:val="28"/>
          <w:szCs w:val="28"/>
        </w:rPr>
        <w:t xml:space="preserve"> года </w:t>
      </w:r>
      <w:r w:rsidR="00B31FA4" w:rsidRPr="00E90FA3">
        <w:rPr>
          <w:rFonts w:ascii="PT Astra Serif" w:hAnsi="PT Astra Serif"/>
          <w:b/>
          <w:sz w:val="28"/>
          <w:szCs w:val="28"/>
        </w:rPr>
        <w:t>в 1</w:t>
      </w:r>
      <w:r w:rsidR="00395538">
        <w:rPr>
          <w:rFonts w:ascii="PT Astra Serif" w:hAnsi="PT Astra Serif"/>
          <w:b/>
          <w:sz w:val="28"/>
          <w:szCs w:val="28"/>
        </w:rPr>
        <w:t>2</w:t>
      </w:r>
      <w:r w:rsidR="00C24F15">
        <w:rPr>
          <w:rFonts w:ascii="PT Astra Serif" w:hAnsi="PT Astra Serif"/>
          <w:b/>
          <w:sz w:val="28"/>
          <w:szCs w:val="28"/>
        </w:rPr>
        <w:t> час. </w:t>
      </w:r>
      <w:r w:rsidR="00B31FA4" w:rsidRPr="00E90FA3">
        <w:rPr>
          <w:rFonts w:ascii="PT Astra Serif" w:hAnsi="PT Astra Serif"/>
          <w:b/>
          <w:sz w:val="28"/>
          <w:szCs w:val="28"/>
        </w:rPr>
        <w:t>00</w:t>
      </w:r>
      <w:r w:rsidR="00834ABE" w:rsidRPr="00E90FA3">
        <w:rPr>
          <w:rFonts w:ascii="PT Astra Serif" w:hAnsi="PT Astra Serif"/>
          <w:b/>
          <w:sz w:val="28"/>
          <w:szCs w:val="28"/>
        </w:rPr>
        <w:t xml:space="preserve"> </w:t>
      </w:r>
      <w:r w:rsidR="00B31FA4" w:rsidRPr="00E90FA3">
        <w:rPr>
          <w:rFonts w:ascii="PT Astra Serif" w:hAnsi="PT Astra Serif"/>
          <w:b/>
          <w:sz w:val="28"/>
          <w:szCs w:val="28"/>
        </w:rPr>
        <w:t>мин.</w:t>
      </w:r>
      <w:r w:rsidR="00B31FA4" w:rsidRPr="00E90FA3">
        <w:rPr>
          <w:rFonts w:ascii="PT Astra Serif" w:hAnsi="PT Astra Serif"/>
          <w:sz w:val="28"/>
          <w:szCs w:val="28"/>
        </w:rPr>
        <w:t xml:space="preserve"> по адресу: Тульская область, Каменск</w:t>
      </w:r>
      <w:r w:rsidR="004B00CB">
        <w:rPr>
          <w:rFonts w:ascii="PT Astra Serif" w:hAnsi="PT Astra Serif"/>
          <w:sz w:val="28"/>
          <w:szCs w:val="28"/>
        </w:rPr>
        <w:t>ий район, с. Архангельское, ул. </w:t>
      </w:r>
      <w:r w:rsidR="00B31FA4" w:rsidRPr="00E90FA3">
        <w:rPr>
          <w:rFonts w:ascii="PT Astra Serif" w:hAnsi="PT Astra Serif"/>
          <w:sz w:val="28"/>
          <w:szCs w:val="28"/>
        </w:rPr>
        <w:t>Тихомирова, д.</w:t>
      </w:r>
      <w:r w:rsidR="00C24F15">
        <w:rPr>
          <w:rFonts w:ascii="PT Astra Serif" w:hAnsi="PT Astra Serif"/>
          <w:sz w:val="28"/>
          <w:szCs w:val="28"/>
        </w:rPr>
        <w:t xml:space="preserve"> </w:t>
      </w:r>
      <w:r w:rsidR="00B31FA4" w:rsidRPr="00E90FA3">
        <w:rPr>
          <w:rFonts w:ascii="PT Astra Serif" w:hAnsi="PT Astra Serif"/>
          <w:sz w:val="28"/>
          <w:szCs w:val="28"/>
        </w:rPr>
        <w:t xml:space="preserve">36, 2 этаж, зал заседаний, сроки подачи заявок - в рабочие </w:t>
      </w:r>
      <w:r w:rsidR="005939CC" w:rsidRPr="00E90FA3">
        <w:rPr>
          <w:rFonts w:ascii="PT Astra Serif" w:hAnsi="PT Astra Serif"/>
          <w:sz w:val="28"/>
          <w:szCs w:val="28"/>
        </w:rPr>
        <w:t xml:space="preserve">дни с </w:t>
      </w:r>
      <w:r w:rsidR="000A7C92" w:rsidRPr="00E90FA3">
        <w:rPr>
          <w:rFonts w:ascii="PT Astra Serif" w:hAnsi="PT Astra Serif"/>
          <w:b/>
          <w:sz w:val="28"/>
          <w:szCs w:val="28"/>
        </w:rPr>
        <w:t>2</w:t>
      </w:r>
      <w:r w:rsidR="00395538">
        <w:rPr>
          <w:rFonts w:ascii="PT Astra Serif" w:hAnsi="PT Astra Serif"/>
          <w:b/>
          <w:sz w:val="28"/>
          <w:szCs w:val="28"/>
        </w:rPr>
        <w:t>7 февраля</w:t>
      </w:r>
      <w:r w:rsidR="004E1352" w:rsidRPr="00E90FA3">
        <w:rPr>
          <w:rFonts w:ascii="PT Astra Serif" w:hAnsi="PT Astra Serif"/>
          <w:b/>
          <w:sz w:val="28"/>
          <w:szCs w:val="28"/>
        </w:rPr>
        <w:t xml:space="preserve"> 20</w:t>
      </w:r>
      <w:r w:rsidR="000A7C92" w:rsidRPr="00E90FA3">
        <w:rPr>
          <w:rFonts w:ascii="PT Astra Serif" w:hAnsi="PT Astra Serif"/>
          <w:b/>
          <w:sz w:val="28"/>
          <w:szCs w:val="28"/>
        </w:rPr>
        <w:t>2</w:t>
      </w:r>
      <w:r w:rsidR="00395538">
        <w:rPr>
          <w:rFonts w:ascii="PT Astra Serif" w:hAnsi="PT Astra Serif"/>
          <w:b/>
          <w:sz w:val="28"/>
          <w:szCs w:val="28"/>
        </w:rPr>
        <w:t xml:space="preserve">3 </w:t>
      </w:r>
      <w:r w:rsidR="009051E4" w:rsidRPr="00E90FA3">
        <w:rPr>
          <w:rFonts w:ascii="PT Astra Serif" w:hAnsi="PT Astra Serif"/>
          <w:b/>
          <w:sz w:val="28"/>
          <w:szCs w:val="28"/>
        </w:rPr>
        <w:t xml:space="preserve">года </w:t>
      </w:r>
      <w:r w:rsidR="00B31FA4" w:rsidRPr="00E90FA3">
        <w:rPr>
          <w:rFonts w:ascii="PT Astra Serif" w:hAnsi="PT Astra Serif"/>
          <w:b/>
          <w:sz w:val="28"/>
          <w:szCs w:val="28"/>
        </w:rPr>
        <w:t xml:space="preserve">по </w:t>
      </w:r>
      <w:r w:rsidR="007C5FB0">
        <w:rPr>
          <w:rFonts w:ascii="PT Astra Serif" w:hAnsi="PT Astra Serif"/>
          <w:b/>
          <w:sz w:val="28"/>
          <w:szCs w:val="28"/>
        </w:rPr>
        <w:t>2</w:t>
      </w:r>
      <w:r w:rsidR="00395538">
        <w:rPr>
          <w:rFonts w:ascii="PT Astra Serif" w:hAnsi="PT Astra Serif"/>
          <w:b/>
          <w:sz w:val="28"/>
          <w:szCs w:val="28"/>
        </w:rPr>
        <w:t>4</w:t>
      </w:r>
      <w:r w:rsidR="004E1352" w:rsidRPr="00E90FA3">
        <w:rPr>
          <w:rFonts w:ascii="PT Astra Serif" w:hAnsi="PT Astra Serif"/>
          <w:b/>
          <w:sz w:val="28"/>
          <w:szCs w:val="28"/>
        </w:rPr>
        <w:t xml:space="preserve"> </w:t>
      </w:r>
      <w:r w:rsidR="00395538">
        <w:rPr>
          <w:rFonts w:ascii="PT Astra Serif" w:hAnsi="PT Astra Serif"/>
          <w:b/>
          <w:sz w:val="28"/>
          <w:szCs w:val="28"/>
        </w:rPr>
        <w:t>марта</w:t>
      </w:r>
      <w:r w:rsidR="00A6200A" w:rsidRPr="00E90FA3">
        <w:rPr>
          <w:rFonts w:ascii="PT Astra Serif" w:hAnsi="PT Astra Serif"/>
          <w:b/>
          <w:sz w:val="28"/>
          <w:szCs w:val="28"/>
        </w:rPr>
        <w:t xml:space="preserve"> 20</w:t>
      </w:r>
      <w:r w:rsidR="000A7C92" w:rsidRPr="00E90FA3">
        <w:rPr>
          <w:rFonts w:ascii="PT Astra Serif" w:hAnsi="PT Astra Serif"/>
          <w:b/>
          <w:sz w:val="28"/>
          <w:szCs w:val="28"/>
        </w:rPr>
        <w:t>2</w:t>
      </w:r>
      <w:r w:rsidR="0053562C">
        <w:rPr>
          <w:rFonts w:ascii="PT Astra Serif" w:hAnsi="PT Astra Serif"/>
          <w:b/>
          <w:sz w:val="28"/>
          <w:szCs w:val="28"/>
        </w:rPr>
        <w:t>3</w:t>
      </w:r>
      <w:r w:rsidR="00A6200A" w:rsidRPr="00E90FA3">
        <w:rPr>
          <w:rFonts w:ascii="PT Astra Serif" w:hAnsi="PT Astra Serif"/>
          <w:b/>
          <w:sz w:val="28"/>
          <w:szCs w:val="28"/>
        </w:rPr>
        <w:t xml:space="preserve"> года с 9.00 часов д</w:t>
      </w:r>
      <w:r w:rsidR="00B31FA4" w:rsidRPr="00E90FA3">
        <w:rPr>
          <w:rFonts w:ascii="PT Astra Serif" w:hAnsi="PT Astra Serif"/>
          <w:b/>
          <w:sz w:val="28"/>
          <w:szCs w:val="28"/>
        </w:rPr>
        <w:t>о 16.00 часов (время Московское)</w:t>
      </w:r>
      <w:r w:rsidR="00B31FA4" w:rsidRPr="00E90FA3">
        <w:rPr>
          <w:rFonts w:ascii="PT Astra Serif" w:hAnsi="PT Astra Serif"/>
          <w:sz w:val="28"/>
          <w:szCs w:val="28"/>
        </w:rPr>
        <w:t xml:space="preserve"> по адресу: Тульск</w:t>
      </w:r>
      <w:r w:rsidR="004B00CB">
        <w:rPr>
          <w:rFonts w:ascii="PT Astra Serif" w:hAnsi="PT Astra Serif"/>
          <w:sz w:val="28"/>
          <w:szCs w:val="28"/>
        </w:rPr>
        <w:t>ая область, Каменский район, с. </w:t>
      </w:r>
      <w:proofErr w:type="gramStart"/>
      <w:r w:rsidR="00B31FA4" w:rsidRPr="00E90FA3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B31FA4" w:rsidRPr="00E90FA3">
        <w:rPr>
          <w:rFonts w:ascii="PT Astra Serif" w:hAnsi="PT Astra Serif"/>
          <w:sz w:val="28"/>
          <w:szCs w:val="28"/>
        </w:rPr>
        <w:t xml:space="preserve">, ул. Тихомирова, д.36, </w:t>
      </w:r>
      <w:proofErr w:type="spellStart"/>
      <w:r w:rsidR="00B31FA4" w:rsidRPr="00E90FA3">
        <w:rPr>
          <w:rFonts w:ascii="PT Astra Serif" w:hAnsi="PT Astra Serif"/>
          <w:sz w:val="28"/>
          <w:szCs w:val="28"/>
        </w:rPr>
        <w:t>каб</w:t>
      </w:r>
      <w:proofErr w:type="spellEnd"/>
      <w:r w:rsidR="00B31FA4" w:rsidRPr="00E90FA3">
        <w:rPr>
          <w:rFonts w:ascii="PT Astra Serif" w:hAnsi="PT Astra Serif"/>
          <w:sz w:val="28"/>
          <w:szCs w:val="28"/>
        </w:rPr>
        <w:t>. 39</w:t>
      </w:r>
      <w:r w:rsidR="00A6200A" w:rsidRPr="00E90FA3">
        <w:rPr>
          <w:rFonts w:ascii="PT Astra Serif" w:hAnsi="PT Astra Serif"/>
          <w:sz w:val="28"/>
          <w:szCs w:val="28"/>
        </w:rPr>
        <w:t>.</w:t>
      </w:r>
    </w:p>
    <w:p w:rsidR="00E348E1" w:rsidRPr="00E90FA3" w:rsidRDefault="00875F6E" w:rsidP="004B00C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2.</w:t>
      </w:r>
      <w:r w:rsidR="0022463D" w:rsidRPr="00E90FA3">
        <w:rPr>
          <w:rFonts w:ascii="PT Astra Serif" w:hAnsi="PT Astra Serif"/>
          <w:sz w:val="28"/>
          <w:szCs w:val="28"/>
        </w:rPr>
        <w:t>2</w:t>
      </w:r>
      <w:r w:rsidR="00C410D7" w:rsidRPr="00E90FA3">
        <w:rPr>
          <w:rFonts w:ascii="PT Astra Serif" w:hAnsi="PT Astra Serif"/>
          <w:sz w:val="28"/>
          <w:szCs w:val="28"/>
        </w:rPr>
        <w:t>.</w:t>
      </w:r>
      <w:r w:rsidR="00A6200A" w:rsidRPr="00E90FA3">
        <w:rPr>
          <w:rFonts w:ascii="PT Astra Serif" w:hAnsi="PT Astra Serif"/>
          <w:sz w:val="28"/>
          <w:szCs w:val="28"/>
        </w:rPr>
        <w:t xml:space="preserve"> П</w:t>
      </w:r>
      <w:r w:rsidR="00B31FA4" w:rsidRPr="00E90FA3">
        <w:rPr>
          <w:rFonts w:ascii="PT Astra Serif" w:hAnsi="PT Astra Serif"/>
          <w:sz w:val="28"/>
          <w:szCs w:val="28"/>
        </w:rPr>
        <w:t xml:space="preserve">орядок внесения и возврата задатка - </w:t>
      </w:r>
      <w:r w:rsidR="00A6200A" w:rsidRPr="00E90FA3">
        <w:rPr>
          <w:rFonts w:ascii="PT Astra Serif" w:hAnsi="PT Astra Serif"/>
          <w:sz w:val="28"/>
          <w:szCs w:val="28"/>
        </w:rPr>
        <w:t>з</w:t>
      </w:r>
      <w:r w:rsidR="00B31FA4" w:rsidRPr="00E90FA3">
        <w:rPr>
          <w:rFonts w:ascii="PT Astra Serif" w:hAnsi="PT Astra Serif"/>
          <w:sz w:val="28"/>
          <w:szCs w:val="28"/>
        </w:rPr>
        <w:t>адаток вносится единым платежом в валюте Российской Федерации на счет продавца:</w:t>
      </w:r>
      <w:r w:rsidR="009A3544">
        <w:rPr>
          <w:rFonts w:ascii="PT Astra Serif" w:hAnsi="PT Astra Serif"/>
          <w:sz w:val="28"/>
          <w:szCs w:val="28"/>
        </w:rPr>
        <w:t xml:space="preserve"> УФК по Тульской области</w:t>
      </w:r>
      <w:r w:rsidR="00F61F3C" w:rsidRPr="00F61F3C">
        <w:rPr>
          <w:rFonts w:ascii="PT Astra Serif" w:hAnsi="PT Astra Serif"/>
          <w:sz w:val="28"/>
          <w:szCs w:val="28"/>
        </w:rPr>
        <w:t xml:space="preserve"> </w:t>
      </w:r>
      <w:r w:rsidR="00F61F3C" w:rsidRPr="00014201">
        <w:rPr>
          <w:rFonts w:ascii="PT Astra Serif" w:hAnsi="PT Astra Serif"/>
          <w:sz w:val="28"/>
          <w:szCs w:val="28"/>
        </w:rPr>
        <w:t>Финансовое управление администрации муниципального образования Каменский район (Администрация муниципального образования Каменский район)</w:t>
      </w:r>
      <w:r w:rsidR="00F61F3C">
        <w:rPr>
          <w:rFonts w:ascii="PT Astra Serif" w:hAnsi="PT Astra Serif"/>
          <w:sz w:val="28"/>
          <w:szCs w:val="28"/>
        </w:rPr>
        <w:t xml:space="preserve"> </w:t>
      </w:r>
      <w:r w:rsidR="00F61F3C" w:rsidRPr="00014201">
        <w:rPr>
          <w:rFonts w:ascii="PT Astra Serif" w:hAnsi="PT Astra Serif"/>
          <w:sz w:val="28"/>
          <w:szCs w:val="28"/>
        </w:rPr>
        <w:t>Отделение Тула Банка России//УФК по Тульской области г.</w:t>
      </w:r>
      <w:r w:rsidR="00C24F15">
        <w:rPr>
          <w:rFonts w:ascii="PT Astra Serif" w:hAnsi="PT Astra Serif"/>
          <w:sz w:val="28"/>
          <w:szCs w:val="28"/>
        </w:rPr>
        <w:t> </w:t>
      </w:r>
      <w:r w:rsidR="00F61F3C" w:rsidRPr="00014201">
        <w:rPr>
          <w:rFonts w:ascii="PT Astra Serif" w:hAnsi="PT Astra Serif"/>
          <w:sz w:val="28"/>
          <w:szCs w:val="28"/>
        </w:rPr>
        <w:t>Тула</w:t>
      </w:r>
      <w:r w:rsidR="005911DC">
        <w:rPr>
          <w:rFonts w:ascii="PT Astra Serif" w:hAnsi="PT Astra Serif"/>
          <w:sz w:val="28"/>
          <w:szCs w:val="28"/>
        </w:rPr>
        <w:t>,</w:t>
      </w:r>
      <w:r w:rsidR="00F61F3C">
        <w:rPr>
          <w:rFonts w:ascii="PT Astra Serif" w:hAnsi="PT Astra Serif"/>
          <w:sz w:val="28"/>
          <w:szCs w:val="28"/>
        </w:rPr>
        <w:t xml:space="preserve"> БИК 017003983</w:t>
      </w:r>
      <w:r w:rsidR="005911DC">
        <w:rPr>
          <w:rFonts w:ascii="PT Astra Serif" w:hAnsi="PT Astra Serif"/>
          <w:sz w:val="28"/>
          <w:szCs w:val="28"/>
        </w:rPr>
        <w:t>,</w:t>
      </w:r>
      <w:r w:rsidR="004B00C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B00CB">
        <w:rPr>
          <w:rFonts w:ascii="PT Astra Serif" w:hAnsi="PT Astra Serif"/>
          <w:sz w:val="28"/>
          <w:szCs w:val="28"/>
        </w:rPr>
        <w:t>р</w:t>
      </w:r>
      <w:proofErr w:type="gramEnd"/>
      <w:r w:rsidR="004B00CB">
        <w:rPr>
          <w:rFonts w:ascii="PT Astra Serif" w:hAnsi="PT Astra Serif"/>
          <w:sz w:val="28"/>
          <w:szCs w:val="28"/>
        </w:rPr>
        <w:t>/</w:t>
      </w:r>
      <w:proofErr w:type="spellStart"/>
      <w:r w:rsidR="004B00CB">
        <w:rPr>
          <w:rFonts w:ascii="PT Astra Serif" w:hAnsi="PT Astra Serif"/>
          <w:sz w:val="28"/>
          <w:szCs w:val="28"/>
        </w:rPr>
        <w:t>сч</w:t>
      </w:r>
      <w:proofErr w:type="spellEnd"/>
      <w:r w:rsidR="004B00CB">
        <w:rPr>
          <w:rFonts w:ascii="PT Astra Serif" w:hAnsi="PT Astra Serif"/>
          <w:sz w:val="28"/>
          <w:szCs w:val="28"/>
        </w:rPr>
        <w:t> </w:t>
      </w:r>
      <w:r w:rsidR="00F61F3C">
        <w:rPr>
          <w:rFonts w:ascii="PT Astra Serif" w:hAnsi="PT Astra Serif"/>
          <w:sz w:val="28"/>
          <w:szCs w:val="28"/>
        </w:rPr>
        <w:t xml:space="preserve">03232643706240006600, корсчет 40102810445370000059, </w:t>
      </w:r>
      <w:r w:rsidR="004B00CB">
        <w:rPr>
          <w:rFonts w:ascii="PT Astra Serif" w:hAnsi="PT Astra Serif"/>
          <w:sz w:val="28"/>
          <w:szCs w:val="28"/>
        </w:rPr>
        <w:t>л/</w:t>
      </w:r>
      <w:proofErr w:type="spellStart"/>
      <w:r w:rsidR="004B00CB">
        <w:rPr>
          <w:rFonts w:ascii="PT Astra Serif" w:hAnsi="PT Astra Serif"/>
          <w:sz w:val="28"/>
          <w:szCs w:val="28"/>
        </w:rPr>
        <w:t>сч</w:t>
      </w:r>
      <w:proofErr w:type="spellEnd"/>
      <w:r w:rsidR="004B00CB">
        <w:rPr>
          <w:rFonts w:ascii="PT Astra Serif" w:hAnsi="PT Astra Serif"/>
          <w:sz w:val="28"/>
          <w:szCs w:val="28"/>
        </w:rPr>
        <w:t> </w:t>
      </w:r>
      <w:r w:rsidR="00F61F3C" w:rsidRPr="00014201">
        <w:rPr>
          <w:rFonts w:ascii="PT Astra Serif" w:hAnsi="PT Astra Serif"/>
          <w:sz w:val="28"/>
          <w:szCs w:val="28"/>
        </w:rPr>
        <w:t>05663001470</w:t>
      </w:r>
      <w:r w:rsidR="00F61F3C">
        <w:rPr>
          <w:rFonts w:ascii="PT Astra Serif" w:hAnsi="PT Astra Serif"/>
          <w:sz w:val="28"/>
          <w:szCs w:val="28"/>
        </w:rPr>
        <w:t xml:space="preserve">, </w:t>
      </w:r>
      <w:r w:rsidR="00F61F3C" w:rsidRPr="00014201">
        <w:rPr>
          <w:rFonts w:ascii="PT Astra Serif" w:hAnsi="PT Astra Serif"/>
          <w:sz w:val="28"/>
          <w:szCs w:val="28"/>
        </w:rPr>
        <w:t>ИНН 7127000621</w:t>
      </w:r>
      <w:r w:rsidR="00F61F3C">
        <w:rPr>
          <w:rFonts w:ascii="PT Astra Serif" w:hAnsi="PT Astra Serif"/>
          <w:sz w:val="28"/>
          <w:szCs w:val="28"/>
        </w:rPr>
        <w:t xml:space="preserve">, </w:t>
      </w:r>
      <w:r w:rsidR="00F61F3C" w:rsidRPr="00014201">
        <w:rPr>
          <w:rFonts w:ascii="PT Astra Serif" w:hAnsi="PT Astra Serif"/>
          <w:sz w:val="28"/>
          <w:szCs w:val="28"/>
        </w:rPr>
        <w:t>КПП 712701001</w:t>
      </w:r>
      <w:r w:rsidR="00F61F3C">
        <w:rPr>
          <w:rFonts w:ascii="PT Astra Serif" w:hAnsi="PT Astra Serif"/>
          <w:sz w:val="28"/>
          <w:szCs w:val="28"/>
        </w:rPr>
        <w:t xml:space="preserve">, </w:t>
      </w:r>
      <w:r w:rsidR="00F61F3C" w:rsidRPr="00014201">
        <w:rPr>
          <w:rFonts w:ascii="PT Astra Serif" w:hAnsi="PT Astra Serif"/>
          <w:sz w:val="28"/>
          <w:szCs w:val="28"/>
        </w:rPr>
        <w:t>ОКТМО 70624405</w:t>
      </w:r>
      <w:r w:rsidR="00B31FA4" w:rsidRPr="00F61F3C">
        <w:rPr>
          <w:rFonts w:ascii="PT Astra Serif" w:hAnsi="PT Astra Serif"/>
          <w:sz w:val="28"/>
          <w:szCs w:val="28"/>
        </w:rPr>
        <w:t>,</w:t>
      </w:r>
      <w:r w:rsidR="00B31FA4" w:rsidRPr="00E90FA3">
        <w:rPr>
          <w:rFonts w:ascii="PT Astra Serif" w:hAnsi="PT Astra Serif"/>
          <w:sz w:val="28"/>
          <w:szCs w:val="28"/>
        </w:rPr>
        <w:t xml:space="preserve"> и должен поступить на указанный счет не позд</w:t>
      </w:r>
      <w:r w:rsidR="00C246E0" w:rsidRPr="00E90FA3">
        <w:rPr>
          <w:rFonts w:ascii="PT Astra Serif" w:hAnsi="PT Astra Serif"/>
          <w:sz w:val="28"/>
          <w:szCs w:val="28"/>
        </w:rPr>
        <w:t>нее дня окончания приема заявок, проигравшему участник</w:t>
      </w:r>
      <w:r w:rsidR="00A6200A" w:rsidRPr="00E90FA3">
        <w:rPr>
          <w:rFonts w:ascii="PT Astra Serif" w:hAnsi="PT Astra Serif"/>
          <w:sz w:val="28"/>
          <w:szCs w:val="28"/>
        </w:rPr>
        <w:t>у задаток возвращается в течение</w:t>
      </w:r>
      <w:r w:rsidR="00C246E0" w:rsidRPr="00E90FA3">
        <w:rPr>
          <w:rFonts w:ascii="PT Astra Serif" w:hAnsi="PT Astra Serif"/>
          <w:sz w:val="28"/>
          <w:szCs w:val="28"/>
        </w:rPr>
        <w:t xml:space="preserve"> трех рабочих дней со дня подписания протокола о результатах аукциона по указанным участником при подаче заявки реквизитам.</w:t>
      </w:r>
    </w:p>
    <w:p w:rsidR="00E348E1" w:rsidRPr="00E90FA3" w:rsidRDefault="0087253F" w:rsidP="004B00C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lastRenderedPageBreak/>
        <w:t>2</w:t>
      </w:r>
      <w:r w:rsidR="00875F6E" w:rsidRPr="00E90FA3">
        <w:rPr>
          <w:rFonts w:ascii="PT Astra Serif" w:hAnsi="PT Astra Serif"/>
          <w:sz w:val="28"/>
          <w:szCs w:val="28"/>
        </w:rPr>
        <w:t>.</w:t>
      </w:r>
      <w:r w:rsidR="0022463D" w:rsidRPr="00E90FA3">
        <w:rPr>
          <w:rFonts w:ascii="PT Astra Serif" w:hAnsi="PT Astra Serif"/>
          <w:sz w:val="28"/>
          <w:szCs w:val="28"/>
        </w:rPr>
        <w:t>3</w:t>
      </w:r>
      <w:r w:rsidR="00C410D7" w:rsidRPr="00E90FA3">
        <w:rPr>
          <w:rFonts w:ascii="PT Astra Serif" w:hAnsi="PT Astra Serif"/>
          <w:sz w:val="28"/>
          <w:szCs w:val="28"/>
        </w:rPr>
        <w:t xml:space="preserve">. </w:t>
      </w:r>
      <w:r w:rsidR="00DE1C5E" w:rsidRPr="00E90FA3">
        <w:rPr>
          <w:rFonts w:ascii="PT Astra Serif" w:hAnsi="PT Astra Serif"/>
          <w:sz w:val="28"/>
          <w:szCs w:val="28"/>
        </w:rPr>
        <w:t>В</w:t>
      </w:r>
      <w:r w:rsidR="00C018ED" w:rsidRPr="00E90FA3">
        <w:rPr>
          <w:rFonts w:ascii="PT Astra Serif" w:hAnsi="PT Astra Serif"/>
          <w:sz w:val="28"/>
          <w:szCs w:val="28"/>
        </w:rPr>
        <w:t>еличину повышения размера арендной платы за земельны</w:t>
      </w:r>
      <w:r w:rsidR="005F4EA5" w:rsidRPr="00E90FA3">
        <w:rPr>
          <w:rFonts w:ascii="PT Astra Serif" w:hAnsi="PT Astra Serif"/>
          <w:sz w:val="28"/>
          <w:szCs w:val="28"/>
        </w:rPr>
        <w:t>й</w:t>
      </w:r>
      <w:r w:rsidR="00C018ED" w:rsidRPr="00E90FA3">
        <w:rPr>
          <w:rFonts w:ascii="PT Astra Serif" w:hAnsi="PT Astra Serif"/>
          <w:sz w:val="28"/>
          <w:szCs w:val="28"/>
        </w:rPr>
        <w:t xml:space="preserve"> участ</w:t>
      </w:r>
      <w:r w:rsidR="005F4EA5" w:rsidRPr="00E90FA3">
        <w:rPr>
          <w:rFonts w:ascii="PT Astra Serif" w:hAnsi="PT Astra Serif"/>
          <w:sz w:val="28"/>
          <w:szCs w:val="28"/>
        </w:rPr>
        <w:t>о</w:t>
      </w:r>
      <w:r w:rsidR="00C018ED" w:rsidRPr="00E90FA3">
        <w:rPr>
          <w:rFonts w:ascii="PT Astra Serif" w:hAnsi="PT Astra Serif"/>
          <w:sz w:val="28"/>
          <w:szCs w:val="28"/>
        </w:rPr>
        <w:t>к («ш</w:t>
      </w:r>
      <w:r w:rsidR="00B31FA4" w:rsidRPr="00E90FA3">
        <w:rPr>
          <w:rFonts w:ascii="PT Astra Serif" w:hAnsi="PT Astra Serif"/>
          <w:sz w:val="28"/>
          <w:szCs w:val="28"/>
        </w:rPr>
        <w:t>аг аукциона</w:t>
      </w:r>
      <w:r w:rsidR="00C018ED" w:rsidRPr="00E90FA3">
        <w:rPr>
          <w:rFonts w:ascii="PT Astra Serif" w:hAnsi="PT Astra Serif"/>
          <w:sz w:val="28"/>
          <w:szCs w:val="28"/>
        </w:rPr>
        <w:t xml:space="preserve">») равной </w:t>
      </w:r>
      <w:r w:rsidR="00B31FA4" w:rsidRPr="00E90FA3">
        <w:rPr>
          <w:rFonts w:ascii="PT Astra Serif" w:hAnsi="PT Astra Serif"/>
          <w:sz w:val="28"/>
          <w:szCs w:val="28"/>
        </w:rPr>
        <w:t>3 %</w:t>
      </w:r>
      <w:r w:rsidR="00C018ED" w:rsidRPr="00E90FA3">
        <w:rPr>
          <w:rFonts w:ascii="PT Astra Serif" w:hAnsi="PT Astra Serif"/>
          <w:sz w:val="28"/>
          <w:szCs w:val="28"/>
        </w:rPr>
        <w:t xml:space="preserve"> от начального размера арендной платы за земельный участок</w:t>
      </w:r>
      <w:r w:rsidR="00776457" w:rsidRPr="00E90FA3">
        <w:rPr>
          <w:rFonts w:ascii="PT Astra Serif" w:hAnsi="PT Astra Serif"/>
          <w:sz w:val="28"/>
          <w:szCs w:val="28"/>
        </w:rPr>
        <w:t>.</w:t>
      </w:r>
    </w:p>
    <w:p w:rsidR="00E348E1" w:rsidRPr="00E90FA3" w:rsidRDefault="00C018ED" w:rsidP="004B00C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2.</w:t>
      </w:r>
      <w:r w:rsidR="0022463D" w:rsidRPr="00E90FA3">
        <w:rPr>
          <w:rFonts w:ascii="PT Astra Serif" w:hAnsi="PT Astra Serif"/>
          <w:sz w:val="28"/>
          <w:szCs w:val="28"/>
        </w:rPr>
        <w:t>4</w:t>
      </w:r>
      <w:r w:rsidR="00C410D7" w:rsidRPr="00E90FA3">
        <w:rPr>
          <w:rFonts w:ascii="PT Astra Serif" w:hAnsi="PT Astra Serif"/>
          <w:sz w:val="28"/>
          <w:szCs w:val="28"/>
        </w:rPr>
        <w:t>.</w:t>
      </w:r>
      <w:r w:rsidRPr="00E90FA3">
        <w:rPr>
          <w:rFonts w:ascii="PT Astra Serif" w:hAnsi="PT Astra Serif"/>
          <w:sz w:val="28"/>
          <w:szCs w:val="28"/>
        </w:rPr>
        <w:t xml:space="preserve"> Размер задатка за участие в аукционе,  </w:t>
      </w:r>
      <w:proofErr w:type="gramStart"/>
      <w:r w:rsidRPr="00E90FA3">
        <w:rPr>
          <w:rFonts w:ascii="PT Astra Serif" w:hAnsi="PT Astra Serif"/>
          <w:sz w:val="28"/>
          <w:szCs w:val="28"/>
        </w:rPr>
        <w:t>равным</w:t>
      </w:r>
      <w:proofErr w:type="gramEnd"/>
      <w:r w:rsidRPr="00E90FA3">
        <w:rPr>
          <w:rFonts w:ascii="PT Astra Serif" w:hAnsi="PT Astra Serif"/>
          <w:sz w:val="28"/>
          <w:szCs w:val="28"/>
        </w:rPr>
        <w:t xml:space="preserve"> 100% от начального размера арен</w:t>
      </w:r>
      <w:r w:rsidR="00B2280A" w:rsidRPr="00E90FA3">
        <w:rPr>
          <w:rFonts w:ascii="PT Astra Serif" w:hAnsi="PT Astra Serif"/>
          <w:sz w:val="28"/>
          <w:szCs w:val="28"/>
        </w:rPr>
        <w:t>дный платы за земельный участок</w:t>
      </w:r>
      <w:r w:rsidR="004D6A67" w:rsidRPr="00E90FA3">
        <w:rPr>
          <w:rFonts w:ascii="PT Astra Serif" w:hAnsi="PT Astra Serif"/>
          <w:sz w:val="28"/>
          <w:szCs w:val="28"/>
        </w:rPr>
        <w:t>.</w:t>
      </w:r>
    </w:p>
    <w:p w:rsidR="00E10E7B" w:rsidRPr="00E90FA3" w:rsidRDefault="00E10E7B" w:rsidP="004B00C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2.</w:t>
      </w:r>
      <w:r w:rsidR="0022463D" w:rsidRPr="00E90FA3">
        <w:rPr>
          <w:rFonts w:ascii="PT Astra Serif" w:hAnsi="PT Astra Serif"/>
          <w:sz w:val="28"/>
          <w:szCs w:val="28"/>
        </w:rPr>
        <w:t>5</w:t>
      </w:r>
      <w:r w:rsidR="00C410D7" w:rsidRPr="00E90FA3">
        <w:rPr>
          <w:rFonts w:ascii="PT Astra Serif" w:hAnsi="PT Astra Serif"/>
          <w:sz w:val="28"/>
          <w:szCs w:val="28"/>
        </w:rPr>
        <w:t>.</w:t>
      </w:r>
      <w:r w:rsidR="00C72FEA" w:rsidRPr="00E90FA3">
        <w:rPr>
          <w:rFonts w:ascii="PT Astra Serif" w:hAnsi="PT Astra Serif"/>
          <w:sz w:val="28"/>
          <w:szCs w:val="28"/>
        </w:rPr>
        <w:t xml:space="preserve"> </w:t>
      </w:r>
      <w:r w:rsidRPr="00E90FA3">
        <w:rPr>
          <w:rFonts w:ascii="PT Astra Serif" w:hAnsi="PT Astra Serif"/>
          <w:sz w:val="28"/>
          <w:szCs w:val="28"/>
        </w:rPr>
        <w:t>Существенные условия договора аренды земельн</w:t>
      </w:r>
      <w:r w:rsidR="00CC6D3D" w:rsidRPr="00E90FA3">
        <w:rPr>
          <w:rFonts w:ascii="PT Astra Serif" w:hAnsi="PT Astra Serif"/>
          <w:sz w:val="28"/>
          <w:szCs w:val="28"/>
        </w:rPr>
        <w:t>ого</w:t>
      </w:r>
      <w:r w:rsidRPr="00E90FA3">
        <w:rPr>
          <w:rFonts w:ascii="PT Astra Serif" w:hAnsi="PT Astra Serif"/>
          <w:sz w:val="28"/>
          <w:szCs w:val="28"/>
        </w:rPr>
        <w:t xml:space="preserve"> участк</w:t>
      </w:r>
      <w:r w:rsidR="00CC6D3D" w:rsidRPr="00E90FA3">
        <w:rPr>
          <w:rFonts w:ascii="PT Astra Serif" w:hAnsi="PT Astra Serif"/>
          <w:sz w:val="28"/>
          <w:szCs w:val="28"/>
        </w:rPr>
        <w:t>а</w:t>
      </w:r>
      <w:r w:rsidRPr="00E90FA3">
        <w:rPr>
          <w:rFonts w:ascii="PT Astra Serif" w:hAnsi="PT Astra Serif"/>
          <w:sz w:val="28"/>
          <w:szCs w:val="28"/>
        </w:rPr>
        <w:t>:</w:t>
      </w:r>
    </w:p>
    <w:p w:rsidR="009F2C2E" w:rsidRPr="009F2C2E" w:rsidRDefault="00631E25" w:rsidP="004B00CB">
      <w:pPr>
        <w:widowControl w:val="0"/>
        <w:tabs>
          <w:tab w:val="left" w:pos="570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421F8F">
        <w:rPr>
          <w:rFonts w:ascii="PT Astra Serif" w:hAnsi="PT Astra Serif"/>
          <w:b/>
          <w:sz w:val="28"/>
          <w:szCs w:val="28"/>
        </w:rPr>
        <w:t>Лот</w:t>
      </w:r>
      <w:r w:rsidR="00061BC8">
        <w:rPr>
          <w:rFonts w:ascii="PT Astra Serif" w:hAnsi="PT Astra Serif"/>
          <w:b/>
          <w:sz w:val="28"/>
          <w:szCs w:val="28"/>
        </w:rPr>
        <w:t xml:space="preserve"> </w:t>
      </w:r>
      <w:r w:rsidR="00421F8F" w:rsidRPr="00421F8F">
        <w:rPr>
          <w:rFonts w:ascii="PT Astra Serif" w:hAnsi="PT Astra Serif"/>
          <w:b/>
          <w:sz w:val="28"/>
          <w:szCs w:val="28"/>
        </w:rPr>
        <w:t>№</w:t>
      </w:r>
      <w:r w:rsidR="00950FF1">
        <w:rPr>
          <w:rFonts w:ascii="PT Astra Serif" w:hAnsi="PT Astra Serif"/>
          <w:b/>
          <w:sz w:val="28"/>
          <w:szCs w:val="28"/>
        </w:rPr>
        <w:t> </w:t>
      </w:r>
      <w:r w:rsidRPr="00421F8F">
        <w:rPr>
          <w:rFonts w:ascii="PT Astra Serif" w:hAnsi="PT Astra Serif"/>
          <w:b/>
          <w:sz w:val="28"/>
          <w:szCs w:val="28"/>
        </w:rPr>
        <w:t>1:</w:t>
      </w:r>
      <w:r>
        <w:rPr>
          <w:rFonts w:ascii="PT Astra Serif" w:hAnsi="PT Astra Serif"/>
          <w:sz w:val="28"/>
          <w:szCs w:val="28"/>
        </w:rPr>
        <w:t xml:space="preserve"> </w:t>
      </w:r>
      <w:r w:rsidR="009F2C2E" w:rsidRPr="009F2C2E">
        <w:rPr>
          <w:rFonts w:ascii="PT Astra Serif" w:hAnsi="PT Astra Serif"/>
          <w:sz w:val="28"/>
          <w:szCs w:val="28"/>
        </w:rPr>
        <w:t xml:space="preserve">Размер арендной </w:t>
      </w:r>
      <w:proofErr w:type="gramStart"/>
      <w:r w:rsidR="009F2C2E" w:rsidRPr="009F2C2E">
        <w:rPr>
          <w:rFonts w:ascii="PT Astra Serif" w:hAnsi="PT Astra Serif"/>
          <w:sz w:val="28"/>
          <w:szCs w:val="28"/>
        </w:rPr>
        <w:t>платы не изменяется в течение срока действия договора аренды земельного участка</w:t>
      </w:r>
      <w:proofErr w:type="gramEnd"/>
      <w:r w:rsidR="009F2C2E" w:rsidRPr="009F2C2E">
        <w:rPr>
          <w:rFonts w:ascii="PT Astra Serif" w:hAnsi="PT Astra Serif"/>
          <w:sz w:val="28"/>
          <w:szCs w:val="28"/>
        </w:rPr>
        <w:t>. Арендатор уплачивает арендную плату, исчисленную со дня заключения договора аренды земельного участка. Задаток, внесенный при подаче заявки на участие в аукционе, засчитывается в счет арендной платы.</w:t>
      </w:r>
      <w:r w:rsidR="009F2C2E" w:rsidRPr="009F2C2E">
        <w:rPr>
          <w:rFonts w:ascii="PT Astra Serif" w:hAnsi="PT Astra Serif"/>
          <w:sz w:val="28"/>
          <w:szCs w:val="28"/>
          <w:lang w:bidi="ru-RU"/>
        </w:rPr>
        <w:t xml:space="preserve"> Первый арендный платеж производится до ближайшего 15 (пятнадцатого) числа сентября, следующего за днем подписания договора. Он состоит из арендной платы, исчисленной со дня подписания договора аренды до последнего дня года, в котором находится ближайшее 15 (пятнадцатое) число сентября, следующее за днем подписания договора. </w:t>
      </w:r>
    </w:p>
    <w:p w:rsidR="009F2C2E" w:rsidRPr="009F2C2E" w:rsidRDefault="009F2C2E" w:rsidP="004B00CB">
      <w:pPr>
        <w:widowControl w:val="0"/>
        <w:tabs>
          <w:tab w:val="left" w:pos="570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9F2C2E">
        <w:rPr>
          <w:rFonts w:ascii="PT Astra Serif" w:hAnsi="PT Astra Serif"/>
          <w:sz w:val="28"/>
          <w:szCs w:val="28"/>
          <w:lang w:bidi="ru-RU"/>
        </w:rPr>
        <w:t xml:space="preserve">Последующие платежи исчисляются ежегодно и уплачиваются за текущий год до 15 (пятнадцатого) числа сентября текущего года. </w:t>
      </w:r>
    </w:p>
    <w:p w:rsidR="009F2C2E" w:rsidRDefault="009F2C2E" w:rsidP="004B00CB">
      <w:pPr>
        <w:widowControl w:val="0"/>
        <w:tabs>
          <w:tab w:val="left" w:pos="570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9F2C2E">
        <w:rPr>
          <w:rFonts w:ascii="PT Astra Serif" w:hAnsi="PT Astra Serif"/>
          <w:sz w:val="28"/>
          <w:szCs w:val="28"/>
          <w:lang w:bidi="ru-RU"/>
        </w:rPr>
        <w:t>За нарушение срока уплаты арендной платы уплачивается пеня в размере одного процента от общей суммы задолженности. Пеня начисляется ежегодно 16 (шестнадцатого) числа сентября текущего года и прибавляется к ранее начисленной и непогашенной задолженности по пене. При расторжении договора аренды до очередного срока начисления пени пеня начисляется в день расторжения договора.</w:t>
      </w:r>
    </w:p>
    <w:p w:rsidR="00631E25" w:rsidRPr="00631E25" w:rsidRDefault="00421F8F" w:rsidP="004B00CB">
      <w:pPr>
        <w:widowControl w:val="0"/>
        <w:tabs>
          <w:tab w:val="left" w:pos="570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b/>
          <w:sz w:val="28"/>
          <w:szCs w:val="28"/>
          <w:lang w:bidi="ru-RU"/>
        </w:rPr>
        <w:t>Лот</w:t>
      </w:r>
      <w:r w:rsidR="00061BC8"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 w:rsidR="00631E25" w:rsidRPr="00631E25">
        <w:rPr>
          <w:rFonts w:ascii="PT Astra Serif" w:hAnsi="PT Astra Serif"/>
          <w:b/>
          <w:sz w:val="28"/>
          <w:szCs w:val="28"/>
          <w:lang w:bidi="ru-RU"/>
        </w:rPr>
        <w:t>№</w:t>
      </w:r>
      <w:r w:rsidR="00950FF1">
        <w:rPr>
          <w:rFonts w:ascii="PT Astra Serif" w:hAnsi="PT Astra Serif"/>
          <w:b/>
          <w:sz w:val="28"/>
          <w:szCs w:val="28"/>
          <w:lang w:bidi="ru-RU"/>
        </w:rPr>
        <w:t> </w:t>
      </w:r>
      <w:r w:rsidR="00631E25" w:rsidRPr="00631E25">
        <w:rPr>
          <w:rFonts w:ascii="PT Astra Serif" w:hAnsi="PT Astra Serif"/>
          <w:b/>
          <w:sz w:val="28"/>
          <w:szCs w:val="28"/>
          <w:lang w:bidi="ru-RU"/>
        </w:rPr>
        <w:t>2:</w:t>
      </w:r>
      <w:r w:rsidR="00631E25" w:rsidRPr="00631E25">
        <w:rPr>
          <w:rFonts w:ascii="PT Astra Serif" w:hAnsi="PT Astra Serif"/>
          <w:sz w:val="28"/>
          <w:szCs w:val="28"/>
          <w:lang w:bidi="ru-RU"/>
        </w:rPr>
        <w:t xml:space="preserve"> Разме</w:t>
      </w:r>
      <w:bookmarkStart w:id="0" w:name="_GoBack"/>
      <w:bookmarkEnd w:id="0"/>
      <w:r w:rsidR="00631E25" w:rsidRPr="00631E25">
        <w:rPr>
          <w:rFonts w:ascii="PT Astra Serif" w:hAnsi="PT Astra Serif"/>
          <w:sz w:val="28"/>
          <w:szCs w:val="28"/>
          <w:lang w:bidi="ru-RU"/>
        </w:rPr>
        <w:t xml:space="preserve">р арендной </w:t>
      </w:r>
      <w:proofErr w:type="gramStart"/>
      <w:r w:rsidR="00631E25" w:rsidRPr="00631E25">
        <w:rPr>
          <w:rFonts w:ascii="PT Astra Serif" w:hAnsi="PT Astra Serif"/>
          <w:sz w:val="28"/>
          <w:szCs w:val="28"/>
          <w:lang w:bidi="ru-RU"/>
        </w:rPr>
        <w:t>платы не изменяется в течение срока действия договора аренды земельного участка</w:t>
      </w:r>
      <w:proofErr w:type="gramEnd"/>
      <w:r w:rsidR="00631E25" w:rsidRPr="00631E25">
        <w:rPr>
          <w:rFonts w:ascii="PT Astra Serif" w:hAnsi="PT Astra Serif"/>
          <w:sz w:val="28"/>
          <w:szCs w:val="28"/>
          <w:lang w:bidi="ru-RU"/>
        </w:rPr>
        <w:t xml:space="preserve">. Арендатор уплачивает арендную плату, исчисленную со дня заключения договора аренды земельного участка. Задаток, внесенный при подаче заявки на участие в аукционе, засчитывается в счет арендной платы.  Первый арендный платёж производится до 10 (десятого) числа месяца, следующего за месяцем заключения </w:t>
      </w:r>
      <w:r w:rsidR="00022736">
        <w:rPr>
          <w:rFonts w:ascii="PT Astra Serif" w:hAnsi="PT Astra Serif"/>
          <w:sz w:val="28"/>
          <w:szCs w:val="28"/>
          <w:lang w:bidi="ru-RU"/>
        </w:rPr>
        <w:t>договора.</w:t>
      </w:r>
      <w:r w:rsidR="00631E25" w:rsidRPr="00631E25">
        <w:rPr>
          <w:rFonts w:ascii="PT Astra Serif" w:hAnsi="PT Astra Serif"/>
          <w:sz w:val="28"/>
          <w:szCs w:val="28"/>
          <w:lang w:bidi="ru-RU"/>
        </w:rPr>
        <w:t xml:space="preserve"> Он состоит из арендной платы, исчисленной до последнего числа месяца, следующего за месяцем заключения </w:t>
      </w:r>
      <w:r w:rsidR="00022736" w:rsidRPr="00022736">
        <w:rPr>
          <w:rFonts w:ascii="PT Astra Serif" w:hAnsi="PT Astra Serif"/>
          <w:sz w:val="28"/>
          <w:szCs w:val="28"/>
          <w:lang w:bidi="ru-RU"/>
        </w:rPr>
        <w:t>договора</w:t>
      </w:r>
      <w:r w:rsidR="00631E25" w:rsidRPr="00022736">
        <w:rPr>
          <w:rFonts w:ascii="PT Astra Serif" w:hAnsi="PT Astra Serif"/>
          <w:sz w:val="28"/>
          <w:szCs w:val="28"/>
          <w:lang w:bidi="ru-RU"/>
        </w:rPr>
        <w:t>.</w:t>
      </w:r>
    </w:p>
    <w:p w:rsidR="00631E25" w:rsidRPr="00631E25" w:rsidRDefault="00631E25" w:rsidP="004B00CB">
      <w:pPr>
        <w:widowControl w:val="0"/>
        <w:tabs>
          <w:tab w:val="left" w:pos="570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631E25">
        <w:rPr>
          <w:rFonts w:ascii="PT Astra Serif" w:hAnsi="PT Astra Serif"/>
          <w:sz w:val="28"/>
          <w:szCs w:val="28"/>
          <w:lang w:bidi="ru-RU"/>
        </w:rPr>
        <w:t>Последующие платежи исчисляются ежемесячно и уплачиваются за текущий месяц до 10 (десятого) числа текущего месяца.</w:t>
      </w:r>
    </w:p>
    <w:p w:rsidR="00631E25" w:rsidRPr="00631E25" w:rsidRDefault="0093014F" w:rsidP="004B00CB">
      <w:pPr>
        <w:widowControl w:val="0"/>
        <w:tabs>
          <w:tab w:val="left" w:pos="5700"/>
        </w:tabs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  <w:lang w:bidi="ru-RU"/>
        </w:rPr>
      </w:pPr>
      <w:r w:rsidRPr="00631E25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631E25" w:rsidRPr="00631E25">
        <w:rPr>
          <w:rFonts w:ascii="PT Astra Serif" w:hAnsi="PT Astra Serif"/>
          <w:sz w:val="28"/>
          <w:szCs w:val="28"/>
          <w:lang w:bidi="ru-RU"/>
        </w:rPr>
        <w:t>За нарушение срока уплаты арендной платы уплачивается пеня в размере одного процента от общей суммы задолженности. Пеня начисляется ежемесячно 11 (одиннадцатого) числа  текущего года и прибавляется к ранее начисленной и непогашенной задолженности по пене. При расторжении договора аренды до очередного срока начисления пени пеня начисляется в день расторжения договора.</w:t>
      </w:r>
    </w:p>
    <w:p w:rsidR="00631E25" w:rsidRPr="00631E25" w:rsidRDefault="00631E25" w:rsidP="004B00CB">
      <w:pPr>
        <w:widowControl w:val="0"/>
        <w:tabs>
          <w:tab w:val="left" w:pos="570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631E25">
        <w:rPr>
          <w:rFonts w:ascii="PT Astra Serif" w:hAnsi="PT Astra Serif"/>
          <w:sz w:val="28"/>
          <w:szCs w:val="28"/>
          <w:lang w:bidi="ru-RU"/>
        </w:rPr>
        <w:lastRenderedPageBreak/>
        <w:t>В период действия договора размер пени может быть изменен соглашением сторон.</w:t>
      </w:r>
    </w:p>
    <w:p w:rsidR="00E348E1" w:rsidRPr="00E90FA3" w:rsidRDefault="00E71456" w:rsidP="004B00CB">
      <w:pPr>
        <w:pStyle w:val="ab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2C2E">
        <w:rPr>
          <w:rFonts w:ascii="PT Astra Serif" w:hAnsi="PT Astra Serif" w:cs="Times New Roman"/>
          <w:sz w:val="28"/>
          <w:szCs w:val="28"/>
        </w:rPr>
        <w:t>3</w:t>
      </w:r>
      <w:r w:rsidR="00E96FFB" w:rsidRPr="009F2C2E">
        <w:rPr>
          <w:rFonts w:ascii="PT Astra Serif" w:hAnsi="PT Astra Serif" w:cs="Times New Roman"/>
          <w:sz w:val="28"/>
          <w:szCs w:val="28"/>
        </w:rPr>
        <w:t>.</w:t>
      </w:r>
      <w:r w:rsidR="00C72FEA" w:rsidRPr="009F2C2E">
        <w:rPr>
          <w:rFonts w:ascii="PT Astra Serif" w:hAnsi="PT Astra Serif" w:cs="Times New Roman"/>
          <w:sz w:val="28"/>
          <w:szCs w:val="28"/>
        </w:rPr>
        <w:t xml:space="preserve"> </w:t>
      </w:r>
      <w:r w:rsidR="002671A0" w:rsidRPr="009F2C2E">
        <w:rPr>
          <w:rFonts w:ascii="PT Astra Serif" w:hAnsi="PT Astra Serif" w:cs="Arial"/>
          <w:color w:val="000000" w:themeColor="text1"/>
          <w:sz w:val="28"/>
          <w:szCs w:val="28"/>
        </w:rPr>
        <w:t xml:space="preserve">Отделу по взаимодействию с ОМС и информатизации администрации муниципального образования Каменский район </w:t>
      </w:r>
      <w:r w:rsidR="00970A2C">
        <w:rPr>
          <w:rFonts w:ascii="PT Astra Serif" w:hAnsi="PT Astra Serif" w:cs="Arial"/>
          <w:color w:val="000000" w:themeColor="text1"/>
          <w:sz w:val="28"/>
          <w:szCs w:val="28"/>
        </w:rPr>
        <w:t>(</w:t>
      </w:r>
      <w:proofErr w:type="spellStart"/>
      <w:r w:rsidR="00970A2C">
        <w:rPr>
          <w:rFonts w:ascii="PT Astra Serif" w:hAnsi="PT Astra Serif" w:cs="Arial"/>
          <w:color w:val="000000" w:themeColor="text1"/>
          <w:sz w:val="28"/>
          <w:szCs w:val="28"/>
        </w:rPr>
        <w:t>Холодкова</w:t>
      </w:r>
      <w:proofErr w:type="spellEnd"/>
      <w:r w:rsidR="00970A2C">
        <w:rPr>
          <w:rFonts w:ascii="PT Astra Serif" w:hAnsi="PT Astra Serif" w:cs="Arial"/>
          <w:color w:val="000000" w:themeColor="text1"/>
          <w:sz w:val="28"/>
          <w:szCs w:val="28"/>
        </w:rPr>
        <w:t> </w:t>
      </w:r>
      <w:r w:rsidR="00022736">
        <w:rPr>
          <w:rFonts w:ascii="PT Astra Serif" w:hAnsi="PT Astra Serif" w:cs="Arial"/>
          <w:color w:val="000000" w:themeColor="text1"/>
          <w:sz w:val="28"/>
          <w:szCs w:val="28"/>
        </w:rPr>
        <w:t>Н.В.)</w:t>
      </w:r>
      <w:r w:rsidR="00E96FFB" w:rsidRPr="009F2C2E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E96FFB" w:rsidRPr="009F2C2E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E348E1" w:rsidRPr="009F2C2E">
        <w:rPr>
          <w:rFonts w:ascii="PT Astra Serif" w:hAnsi="PT Astra Serif" w:cs="Times New Roman"/>
          <w:sz w:val="28"/>
          <w:szCs w:val="28"/>
        </w:rPr>
        <w:t xml:space="preserve"> настоящее </w:t>
      </w:r>
      <w:r w:rsidRPr="009F2C2E">
        <w:rPr>
          <w:rFonts w:ascii="PT Astra Serif" w:hAnsi="PT Astra Serif" w:cs="Times New Roman"/>
          <w:sz w:val="28"/>
          <w:szCs w:val="28"/>
        </w:rPr>
        <w:t>постановление</w:t>
      </w:r>
      <w:r w:rsidR="00E96FFB" w:rsidRPr="009F2C2E">
        <w:rPr>
          <w:rFonts w:ascii="PT Astra Serif" w:hAnsi="PT Astra Serif" w:cs="Times New Roman"/>
          <w:sz w:val="28"/>
          <w:szCs w:val="28"/>
        </w:rPr>
        <w:t xml:space="preserve"> на официальном</w:t>
      </w:r>
      <w:r w:rsidR="00C72FEA" w:rsidRPr="009F2C2E">
        <w:rPr>
          <w:rFonts w:ascii="PT Astra Serif" w:hAnsi="PT Astra Serif" w:cs="Times New Roman"/>
          <w:sz w:val="28"/>
          <w:szCs w:val="28"/>
        </w:rPr>
        <w:t xml:space="preserve"> </w:t>
      </w:r>
      <w:r w:rsidR="00E96FFB" w:rsidRPr="009F2C2E">
        <w:rPr>
          <w:rFonts w:ascii="PT Astra Serif" w:hAnsi="PT Astra Serif" w:cs="Times New Roman"/>
          <w:sz w:val="28"/>
          <w:szCs w:val="28"/>
        </w:rPr>
        <w:t>сайте муниципального образования Каменский район</w:t>
      </w:r>
      <w:r w:rsidR="00394758" w:rsidRPr="009F2C2E">
        <w:rPr>
          <w:rFonts w:ascii="PT Astra Serif" w:hAnsi="PT Astra Serif" w:cs="Times New Roman"/>
          <w:sz w:val="28"/>
          <w:szCs w:val="28"/>
        </w:rPr>
        <w:t xml:space="preserve"> - </w:t>
      </w:r>
      <w:r w:rsidR="00B2280A" w:rsidRPr="009F2C2E">
        <w:rPr>
          <w:rFonts w:ascii="PT Astra Serif" w:hAnsi="PT Astra Serif" w:cs="Times New Roman"/>
          <w:sz w:val="28"/>
          <w:szCs w:val="28"/>
        </w:rPr>
        <w:t>kamenskiy</w:t>
      </w:r>
      <w:r w:rsidR="00B2280A" w:rsidRPr="00E90FA3">
        <w:rPr>
          <w:rFonts w:ascii="PT Astra Serif" w:hAnsi="PT Astra Serif" w:cs="Times New Roman"/>
          <w:sz w:val="28"/>
          <w:szCs w:val="28"/>
        </w:rPr>
        <w:t>.tularegion.ru</w:t>
      </w:r>
      <w:r w:rsidR="00E96FFB" w:rsidRPr="00E90FA3">
        <w:rPr>
          <w:rFonts w:ascii="PT Astra Serif" w:hAnsi="PT Astra Serif" w:cs="Times New Roman"/>
          <w:sz w:val="28"/>
          <w:szCs w:val="28"/>
        </w:rPr>
        <w:t>, на официальном сайте Российской Федерации в сети «Интернет»</w:t>
      </w:r>
      <w:r w:rsidR="00394758" w:rsidRPr="00E90FA3">
        <w:rPr>
          <w:rFonts w:ascii="PT Astra Serif" w:hAnsi="PT Astra Serif" w:cs="Times New Roman"/>
          <w:sz w:val="28"/>
          <w:szCs w:val="28"/>
        </w:rPr>
        <w:t xml:space="preserve"> - torgi.gov.ru</w:t>
      </w:r>
      <w:r w:rsidRPr="00E90FA3">
        <w:rPr>
          <w:rFonts w:ascii="PT Astra Serif" w:hAnsi="PT Astra Serif" w:cs="Times New Roman"/>
          <w:sz w:val="28"/>
          <w:szCs w:val="28"/>
        </w:rPr>
        <w:t>.</w:t>
      </w:r>
    </w:p>
    <w:p w:rsidR="00E96FFB" w:rsidRPr="00E90FA3" w:rsidRDefault="00E71456" w:rsidP="004B00CB">
      <w:pPr>
        <w:pStyle w:val="ab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90FA3">
        <w:rPr>
          <w:rFonts w:ascii="PT Astra Serif" w:hAnsi="PT Astra Serif" w:cs="Times New Roman"/>
          <w:sz w:val="28"/>
          <w:szCs w:val="28"/>
        </w:rPr>
        <w:t>4</w:t>
      </w:r>
      <w:r w:rsidR="00E96FFB" w:rsidRPr="00E90FA3">
        <w:rPr>
          <w:rFonts w:ascii="PT Astra Serif" w:hAnsi="PT Astra Serif" w:cs="Times New Roman"/>
          <w:sz w:val="28"/>
          <w:szCs w:val="28"/>
        </w:rPr>
        <w:t>.</w:t>
      </w:r>
      <w:r w:rsidR="00C72FEA" w:rsidRPr="00E90FA3">
        <w:rPr>
          <w:rFonts w:ascii="PT Astra Serif" w:hAnsi="PT Astra Serif" w:cs="Times New Roman"/>
          <w:sz w:val="28"/>
          <w:szCs w:val="28"/>
        </w:rPr>
        <w:t xml:space="preserve"> </w:t>
      </w:r>
      <w:r w:rsidR="00E96FFB" w:rsidRPr="00E90FA3">
        <w:rPr>
          <w:rFonts w:ascii="PT Astra Serif" w:hAnsi="PT Astra Serif" w:cs="Times New Roman"/>
          <w:sz w:val="28"/>
          <w:szCs w:val="28"/>
        </w:rPr>
        <w:t>Постановление вступает в силу со дня подписания.</w:t>
      </w:r>
    </w:p>
    <w:p w:rsidR="00E96FFB" w:rsidRPr="00E90FA3" w:rsidRDefault="00E96FFB" w:rsidP="004B00CB">
      <w:pPr>
        <w:spacing w:line="360" w:lineRule="exact"/>
        <w:ind w:right="-1" w:firstLine="709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4B00CB">
      <w:pPr>
        <w:spacing w:line="360" w:lineRule="exact"/>
        <w:ind w:right="424"/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2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3014F" w:rsidRPr="0093014F" w:rsidTr="0093014F">
        <w:trPr>
          <w:trHeight w:val="229"/>
        </w:trPr>
        <w:tc>
          <w:tcPr>
            <w:tcW w:w="2178" w:type="pct"/>
          </w:tcPr>
          <w:p w:rsidR="0093014F" w:rsidRPr="00E90FA3" w:rsidRDefault="0093014F" w:rsidP="0093014F">
            <w:pPr>
              <w:tabs>
                <w:tab w:val="left" w:pos="709"/>
              </w:tabs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>. г</w:t>
            </w:r>
            <w:r w:rsidRPr="00E90FA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E90FA3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93014F" w:rsidRPr="00E90FA3" w:rsidRDefault="0093014F" w:rsidP="0093014F">
            <w:pPr>
              <w:tabs>
                <w:tab w:val="left" w:pos="709"/>
              </w:tabs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0FA3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93014F" w:rsidRPr="0093014F" w:rsidRDefault="0093014F" w:rsidP="0093014F">
            <w:pPr>
              <w:ind w:right="-119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8"/>
                <w:szCs w:val="28"/>
              </w:rPr>
              <w:t>Каменский  район</w:t>
            </w:r>
          </w:p>
        </w:tc>
        <w:tc>
          <w:tcPr>
            <w:tcW w:w="1278" w:type="pct"/>
            <w:vAlign w:val="center"/>
          </w:tcPr>
          <w:p w:rsidR="0093014F" w:rsidRPr="0093014F" w:rsidRDefault="0093014F" w:rsidP="0093014F">
            <w:pPr>
              <w:suppressAutoHyphens/>
              <w:jc w:val="center"/>
              <w:rPr>
                <w:rFonts w:ascii="PT Astra Serif" w:eastAsia="Calibri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93014F" w:rsidRPr="0093014F" w:rsidRDefault="0093014F" w:rsidP="0093014F">
            <w:pPr>
              <w:suppressAutoHyphens/>
              <w:jc w:val="right"/>
              <w:rPr>
                <w:rFonts w:ascii="PT Astra Serif" w:eastAsia="Calibri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E90FA3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E90FA3">
              <w:rPr>
                <w:rFonts w:ascii="PT Astra Serif" w:hAnsi="PT Astra Serif"/>
                <w:b/>
                <w:sz w:val="28"/>
                <w:szCs w:val="28"/>
              </w:rPr>
              <w:t>. Кар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цев</w:t>
            </w:r>
          </w:p>
        </w:tc>
      </w:tr>
    </w:tbl>
    <w:p w:rsidR="00394758" w:rsidRPr="00E90FA3" w:rsidRDefault="00394758" w:rsidP="004B00C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4B00C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4B00C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394758" w:rsidRPr="00E90FA3" w:rsidRDefault="00394758" w:rsidP="004B00C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394758" w:rsidRPr="00E90FA3" w:rsidRDefault="00394758" w:rsidP="004B00C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394758" w:rsidRDefault="00394758" w:rsidP="004B00C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631E25" w:rsidRDefault="00631E25" w:rsidP="004B00C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631E25" w:rsidRDefault="00631E25" w:rsidP="004B00C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631E25" w:rsidRDefault="00631E25" w:rsidP="004B00C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631E25" w:rsidRDefault="00631E25" w:rsidP="004B00C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631E25" w:rsidRDefault="00631E25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631E25" w:rsidRDefault="00631E25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4B00CB" w:rsidRDefault="004B00CB" w:rsidP="00394758">
      <w:pPr>
        <w:ind w:firstLine="709"/>
        <w:rPr>
          <w:rFonts w:ascii="PT Astra Serif" w:hAnsi="PT Astra Serif"/>
          <w:sz w:val="28"/>
          <w:szCs w:val="28"/>
        </w:rPr>
        <w:sectPr w:rsidR="004B00CB" w:rsidSect="004B00CB">
          <w:headerReference w:type="even" r:id="rId10"/>
          <w:headerReference w:type="default" r:id="rId11"/>
          <w:pgSz w:w="11906" w:h="16838" w:code="9"/>
          <w:pgMar w:top="1134" w:right="850" w:bottom="1134" w:left="1701" w:header="709" w:footer="709" w:gutter="0"/>
          <w:pgNumType w:start="1"/>
          <w:cols w:space="720"/>
          <w:titlePg/>
          <w:docGrid w:linePitch="272"/>
        </w:sectPr>
      </w:pPr>
    </w:p>
    <w:p w:rsidR="00394758" w:rsidRPr="00E90FA3" w:rsidRDefault="00E348E1" w:rsidP="00E348E1">
      <w:pPr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lastRenderedPageBreak/>
        <w:t>О</w:t>
      </w:r>
      <w:r w:rsidR="00394758" w:rsidRPr="00E90FA3">
        <w:rPr>
          <w:rFonts w:ascii="PT Astra Serif" w:hAnsi="PT Astra Serif"/>
          <w:sz w:val="28"/>
          <w:szCs w:val="28"/>
        </w:rPr>
        <w:t xml:space="preserve">тдел имущественных и земельных отношений           </w:t>
      </w:r>
      <w:r w:rsidR="00C2007B" w:rsidRPr="00E90FA3">
        <w:rPr>
          <w:rFonts w:ascii="PT Astra Serif" w:hAnsi="PT Astra Serif"/>
          <w:sz w:val="28"/>
          <w:szCs w:val="28"/>
        </w:rPr>
        <w:t xml:space="preserve">              </w:t>
      </w:r>
      <w:r w:rsidR="00394758" w:rsidRPr="00E90FA3">
        <w:rPr>
          <w:rFonts w:ascii="PT Astra Serif" w:hAnsi="PT Astra Serif"/>
          <w:sz w:val="28"/>
          <w:szCs w:val="28"/>
        </w:rPr>
        <w:t xml:space="preserve"> </w:t>
      </w:r>
      <w:r w:rsidR="007C5FB0">
        <w:rPr>
          <w:rFonts w:ascii="PT Astra Serif" w:hAnsi="PT Astra Serif"/>
          <w:sz w:val="28"/>
          <w:szCs w:val="28"/>
        </w:rPr>
        <w:t>А</w:t>
      </w:r>
      <w:r w:rsidR="002159E3" w:rsidRPr="00E90FA3">
        <w:rPr>
          <w:rFonts w:ascii="PT Astra Serif" w:hAnsi="PT Astra Serif"/>
          <w:sz w:val="28"/>
          <w:szCs w:val="28"/>
        </w:rPr>
        <w:t>.</w:t>
      </w:r>
      <w:r w:rsidR="007C5FB0">
        <w:rPr>
          <w:rFonts w:ascii="PT Astra Serif" w:hAnsi="PT Astra Serif"/>
          <w:sz w:val="28"/>
          <w:szCs w:val="28"/>
        </w:rPr>
        <w:t>А</w:t>
      </w:r>
      <w:r w:rsidR="002159E3" w:rsidRPr="00E90FA3">
        <w:rPr>
          <w:rFonts w:ascii="PT Astra Serif" w:hAnsi="PT Astra Serif"/>
          <w:sz w:val="28"/>
          <w:szCs w:val="28"/>
        </w:rPr>
        <w:t xml:space="preserve">. </w:t>
      </w:r>
      <w:r w:rsidR="007C5FB0">
        <w:rPr>
          <w:rFonts w:ascii="PT Astra Serif" w:hAnsi="PT Astra Serif"/>
          <w:sz w:val="28"/>
          <w:szCs w:val="28"/>
        </w:rPr>
        <w:t>Круглов</w:t>
      </w:r>
      <w:r w:rsidR="0098161B" w:rsidRPr="00E90FA3">
        <w:rPr>
          <w:rFonts w:ascii="PT Astra Serif" w:hAnsi="PT Astra Serif"/>
          <w:sz w:val="28"/>
          <w:szCs w:val="28"/>
        </w:rPr>
        <w:t>а</w:t>
      </w:r>
      <w:r w:rsidR="00B2280A" w:rsidRPr="00E90FA3">
        <w:rPr>
          <w:rFonts w:ascii="PT Astra Serif" w:hAnsi="PT Astra Serif"/>
          <w:sz w:val="28"/>
          <w:szCs w:val="28"/>
        </w:rPr>
        <w:t xml:space="preserve"> </w:t>
      </w:r>
    </w:p>
    <w:p w:rsidR="00394758" w:rsidRPr="00E90FA3" w:rsidRDefault="00394758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94758" w:rsidRPr="00E90FA3" w:rsidRDefault="00394758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C2007B" w:rsidRPr="00E90FA3" w:rsidRDefault="00C2007B" w:rsidP="00E348E1">
      <w:pPr>
        <w:rPr>
          <w:rFonts w:ascii="PT Astra Serif" w:hAnsi="PT Astra Serif"/>
          <w:sz w:val="28"/>
          <w:szCs w:val="28"/>
        </w:rPr>
      </w:pPr>
    </w:p>
    <w:p w:rsidR="00394758" w:rsidRPr="00E90FA3" w:rsidRDefault="00E348E1" w:rsidP="00E348E1">
      <w:pPr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С</w:t>
      </w:r>
      <w:r w:rsidR="00394758" w:rsidRPr="00E90FA3">
        <w:rPr>
          <w:rFonts w:ascii="PT Astra Serif" w:hAnsi="PT Astra Serif"/>
          <w:sz w:val="28"/>
          <w:szCs w:val="28"/>
        </w:rPr>
        <w:t>огласовано:</w:t>
      </w:r>
    </w:p>
    <w:p w:rsidR="00394758" w:rsidRPr="00E90FA3" w:rsidRDefault="00394758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E348E1">
      <w:pPr>
        <w:rPr>
          <w:rFonts w:ascii="PT Astra Serif" w:hAnsi="PT Astra Serif"/>
          <w:sz w:val="28"/>
          <w:szCs w:val="28"/>
        </w:rPr>
      </w:pPr>
      <w:proofErr w:type="spellStart"/>
      <w:r w:rsidRPr="00E90FA3">
        <w:rPr>
          <w:rFonts w:ascii="PT Astra Serif" w:hAnsi="PT Astra Serif"/>
          <w:sz w:val="28"/>
          <w:szCs w:val="28"/>
        </w:rPr>
        <w:t>Хань</w:t>
      </w:r>
      <w:proofErr w:type="spellEnd"/>
      <w:r w:rsidRPr="00E90FA3">
        <w:rPr>
          <w:rFonts w:ascii="PT Astra Serif" w:hAnsi="PT Astra Serif"/>
          <w:sz w:val="28"/>
          <w:szCs w:val="28"/>
        </w:rPr>
        <w:t xml:space="preserve"> Т.А.</w:t>
      </w:r>
    </w:p>
    <w:p w:rsidR="00E348E1" w:rsidRPr="00E90FA3" w:rsidRDefault="00E348E1" w:rsidP="00E348E1">
      <w:pPr>
        <w:rPr>
          <w:rFonts w:ascii="PT Astra Serif" w:hAnsi="PT Astra Serif"/>
          <w:sz w:val="28"/>
          <w:szCs w:val="28"/>
        </w:rPr>
      </w:pPr>
    </w:p>
    <w:p w:rsidR="00E348E1" w:rsidRPr="00E90FA3" w:rsidRDefault="00E348E1" w:rsidP="00E348E1">
      <w:pPr>
        <w:rPr>
          <w:rFonts w:ascii="PT Astra Serif" w:hAnsi="PT Astra Serif"/>
          <w:sz w:val="28"/>
          <w:szCs w:val="28"/>
        </w:rPr>
      </w:pPr>
      <w:proofErr w:type="spellStart"/>
      <w:r w:rsidRPr="00E90FA3">
        <w:rPr>
          <w:rFonts w:ascii="PT Astra Serif" w:hAnsi="PT Astra Serif"/>
          <w:sz w:val="28"/>
          <w:szCs w:val="28"/>
        </w:rPr>
        <w:t>Синдеева</w:t>
      </w:r>
      <w:proofErr w:type="spellEnd"/>
      <w:r w:rsidRPr="00E90FA3">
        <w:rPr>
          <w:rFonts w:ascii="PT Astra Serif" w:hAnsi="PT Astra Serif"/>
          <w:sz w:val="28"/>
          <w:szCs w:val="28"/>
        </w:rPr>
        <w:t xml:space="preserve"> Р.Д.</w:t>
      </w:r>
    </w:p>
    <w:p w:rsidR="00E348E1" w:rsidRPr="00E90FA3" w:rsidRDefault="00E348E1" w:rsidP="00E348E1">
      <w:pPr>
        <w:ind w:firstLine="709"/>
        <w:rPr>
          <w:rFonts w:ascii="PT Astra Serif" w:hAnsi="PT Astra Serif"/>
          <w:sz w:val="28"/>
          <w:szCs w:val="28"/>
        </w:rPr>
      </w:pPr>
    </w:p>
    <w:p w:rsidR="00C246E0" w:rsidRDefault="007C5FB0" w:rsidP="00E348E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Бакулин Э.А.</w:t>
      </w:r>
    </w:p>
    <w:p w:rsidR="00F021D8" w:rsidRDefault="00F021D8" w:rsidP="00E348E1">
      <w:pPr>
        <w:rPr>
          <w:rFonts w:ascii="PT Astra Serif" w:hAnsi="PT Astra Serif"/>
          <w:sz w:val="28"/>
          <w:szCs w:val="28"/>
        </w:rPr>
      </w:pPr>
    </w:p>
    <w:p w:rsidR="00F021D8" w:rsidRPr="00E90FA3" w:rsidRDefault="00960EB3" w:rsidP="00E348E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Козлова</w:t>
      </w:r>
      <w:r w:rsidR="00F021D8">
        <w:rPr>
          <w:rFonts w:ascii="PT Astra Serif" w:hAnsi="PT Astra Serif"/>
          <w:sz w:val="28"/>
          <w:szCs w:val="28"/>
        </w:rPr>
        <w:t xml:space="preserve"> Я.В.</w:t>
      </w:r>
    </w:p>
    <w:p w:rsidR="001F4256" w:rsidRPr="00E90FA3" w:rsidRDefault="001F4256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E90FA3" w:rsidRDefault="00516B47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E90FA3" w:rsidRDefault="00516B47" w:rsidP="00E348E1">
      <w:pPr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Исп.</w:t>
      </w:r>
      <w:r w:rsidR="00982F0F" w:rsidRPr="00E90FA3">
        <w:rPr>
          <w:rFonts w:ascii="PT Astra Serif" w:hAnsi="PT Astra Serif"/>
          <w:sz w:val="28"/>
          <w:szCs w:val="28"/>
        </w:rPr>
        <w:t xml:space="preserve"> Епихина Т.И.</w:t>
      </w:r>
    </w:p>
    <w:p w:rsidR="00516B47" w:rsidRPr="00E90FA3" w:rsidRDefault="00516B47" w:rsidP="00E348E1">
      <w:pPr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тел. 8 (48744) 2-16-53</w:t>
      </w:r>
    </w:p>
    <w:p w:rsidR="00516B47" w:rsidRPr="00E90FA3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E90FA3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E90FA3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E90FA3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E90FA3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E90FA3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E90FA3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6C558F" w:rsidRPr="00E90FA3" w:rsidRDefault="006C558F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4B00CB" w:rsidRDefault="004B00CB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4B00CB" w:rsidRPr="00E90FA3" w:rsidRDefault="004B00CB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A8612D" w:rsidRDefault="00A8612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A8612D" w:rsidRDefault="00A8612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A8612D" w:rsidRDefault="00A8612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A8612D" w:rsidRDefault="00A8612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A8612D" w:rsidRDefault="00A8612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A8612D" w:rsidRPr="00E90FA3" w:rsidRDefault="00A8612D" w:rsidP="00E00B31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84548D" w:rsidRPr="00E90FA3" w:rsidTr="00834ABE">
        <w:tc>
          <w:tcPr>
            <w:tcW w:w="9571" w:type="dxa"/>
            <w:gridSpan w:val="2"/>
            <w:hideMark/>
          </w:tcPr>
          <w:p w:rsidR="0084548D" w:rsidRPr="00E90FA3" w:rsidRDefault="0084548D" w:rsidP="0026581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0FA3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УКАЗАТЕЛЬ РАССЫЛКИ</w:t>
            </w:r>
          </w:p>
          <w:p w:rsidR="0084548D" w:rsidRPr="00E90FA3" w:rsidRDefault="0084548D" w:rsidP="0026581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84548D" w:rsidRPr="00E90FA3" w:rsidTr="00834ABE">
        <w:tc>
          <w:tcPr>
            <w:tcW w:w="4816" w:type="dxa"/>
            <w:hideMark/>
          </w:tcPr>
          <w:p w:rsidR="0084548D" w:rsidRPr="00E90FA3" w:rsidRDefault="0084548D" w:rsidP="00970A2C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от ______________</w:t>
            </w:r>
          </w:p>
        </w:tc>
        <w:tc>
          <w:tcPr>
            <w:tcW w:w="4755" w:type="dxa"/>
            <w:hideMark/>
          </w:tcPr>
          <w:p w:rsidR="0084548D" w:rsidRPr="00E90FA3" w:rsidRDefault="0084548D" w:rsidP="00970A2C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№ _______</w:t>
            </w:r>
          </w:p>
        </w:tc>
      </w:tr>
    </w:tbl>
    <w:p w:rsidR="0084548D" w:rsidRPr="00E90FA3" w:rsidRDefault="0084548D" w:rsidP="0084548D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84548D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1136"/>
        <w:gridCol w:w="1839"/>
        <w:gridCol w:w="1417"/>
        <w:gridCol w:w="1133"/>
      </w:tblGrid>
      <w:tr w:rsidR="0084548D" w:rsidRPr="00E90FA3" w:rsidTr="002159E3">
        <w:trPr>
          <w:cantSplit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84548D">
            <w:pPr>
              <w:ind w:firstLine="709"/>
              <w:rPr>
                <w:rFonts w:ascii="PT Astra Serif" w:hAnsi="PT Astra Serif"/>
                <w:b/>
                <w:sz w:val="24"/>
                <w:szCs w:val="24"/>
              </w:rPr>
            </w:pPr>
            <w:r w:rsidRPr="00E90FA3">
              <w:rPr>
                <w:rFonts w:ascii="PT Astra Serif" w:hAnsi="PT Astra Serif"/>
                <w:b/>
                <w:sz w:val="24"/>
                <w:szCs w:val="24"/>
              </w:rPr>
              <w:t>Кому направлено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2159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90FA3">
              <w:rPr>
                <w:rFonts w:ascii="PT Astra Serif" w:hAnsi="PT Astra Serif"/>
                <w:b/>
                <w:sz w:val="24"/>
                <w:szCs w:val="24"/>
              </w:rPr>
              <w:t>Кол-во экз.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90FA3">
              <w:rPr>
                <w:rFonts w:ascii="PT Astra Serif" w:hAnsi="PT Astra Serif"/>
                <w:b/>
                <w:sz w:val="24"/>
                <w:szCs w:val="24"/>
              </w:rPr>
              <w:t>Отметка о получении</w:t>
            </w:r>
          </w:p>
        </w:tc>
      </w:tr>
      <w:tr w:rsidR="0084548D" w:rsidRPr="00E90FA3" w:rsidTr="002159E3">
        <w:trPr>
          <w:cantSplit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8D" w:rsidRPr="00E90FA3" w:rsidRDefault="0084548D" w:rsidP="0084548D">
            <w:pPr>
              <w:ind w:firstLine="709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2159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90FA3">
              <w:rPr>
                <w:rFonts w:ascii="PT Astra Serif" w:hAnsi="PT Astra Serif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2159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90FA3">
              <w:rPr>
                <w:rFonts w:ascii="PT Astra Serif" w:hAnsi="PT Astra Serif"/>
                <w:b/>
                <w:sz w:val="24"/>
                <w:szCs w:val="24"/>
              </w:rPr>
              <w:t>Подпись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2159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90FA3">
              <w:rPr>
                <w:rFonts w:ascii="PT Astra Serif" w:hAnsi="PT Astra Serif"/>
                <w:b/>
                <w:sz w:val="24"/>
                <w:szCs w:val="24"/>
              </w:rPr>
              <w:t>Дата</w:t>
            </w:r>
          </w:p>
        </w:tc>
      </w:tr>
      <w:tr w:rsidR="0084548D" w:rsidRPr="00E90FA3" w:rsidTr="002159E3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970A2C">
            <w:pPr>
              <w:numPr>
                <w:ilvl w:val="0"/>
                <w:numId w:val="9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0FA3">
              <w:rPr>
                <w:rFonts w:ascii="PT Astra Serif" w:hAnsi="PT Astra Serif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2159E3">
            <w:pPr>
              <w:ind w:firstLine="461"/>
              <w:rPr>
                <w:rFonts w:ascii="PT Astra Serif" w:hAnsi="PT Astra Serif"/>
                <w:sz w:val="24"/>
                <w:szCs w:val="24"/>
              </w:rPr>
            </w:pPr>
            <w:r w:rsidRPr="00E90F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548D" w:rsidRPr="00E90FA3" w:rsidTr="002159E3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970A2C">
            <w:pPr>
              <w:numPr>
                <w:ilvl w:val="0"/>
                <w:numId w:val="9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E90FA3">
              <w:rPr>
                <w:rFonts w:ascii="PT Astra Serif" w:hAnsi="PT Astra Serif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2159E3">
            <w:pPr>
              <w:ind w:firstLine="461"/>
              <w:rPr>
                <w:rFonts w:ascii="PT Astra Serif" w:hAnsi="PT Astra Serif"/>
                <w:sz w:val="24"/>
                <w:szCs w:val="24"/>
              </w:rPr>
            </w:pPr>
            <w:r w:rsidRPr="00E90F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548D" w:rsidRPr="00E90FA3" w:rsidTr="002159E3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022736" w:rsidP="00970A2C">
            <w:pPr>
              <w:numPr>
                <w:ilvl w:val="0"/>
                <w:numId w:val="9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</w:t>
            </w:r>
            <w:r w:rsidR="0084548D" w:rsidRPr="00E90FA3">
              <w:rPr>
                <w:rFonts w:ascii="PT Astra Serif" w:hAnsi="PT Astra Serif"/>
                <w:sz w:val="24"/>
                <w:szCs w:val="24"/>
              </w:rPr>
              <w:t xml:space="preserve"> учета и отчетности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2159E3">
            <w:pPr>
              <w:ind w:firstLine="461"/>
              <w:rPr>
                <w:rFonts w:ascii="PT Astra Serif" w:hAnsi="PT Astra Serif"/>
                <w:sz w:val="24"/>
                <w:szCs w:val="24"/>
              </w:rPr>
            </w:pPr>
            <w:r w:rsidRPr="00E90F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65818" w:rsidRPr="00E90FA3" w:rsidTr="002159E3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18" w:rsidRPr="00E90FA3" w:rsidRDefault="00FD5656" w:rsidP="00970A2C">
            <w:pPr>
              <w:numPr>
                <w:ilvl w:val="0"/>
                <w:numId w:val="9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по взаимодействию</w:t>
            </w:r>
            <w:r w:rsidR="0081791B">
              <w:rPr>
                <w:rFonts w:ascii="PT Astra Serif" w:hAnsi="PT Astra Serif"/>
                <w:sz w:val="24"/>
                <w:szCs w:val="24"/>
              </w:rPr>
              <w:t xml:space="preserve"> с ОМС</w:t>
            </w:r>
            <w:r w:rsidR="001F7C2E">
              <w:rPr>
                <w:rFonts w:ascii="PT Astra Serif" w:hAnsi="PT Astra Serif"/>
                <w:sz w:val="24"/>
                <w:szCs w:val="24"/>
              </w:rPr>
              <w:t xml:space="preserve"> и информатизации</w:t>
            </w:r>
            <w:r w:rsidR="00265818" w:rsidRPr="00E90FA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65818" w:rsidRPr="00E90FA3">
              <w:rPr>
                <w:rFonts w:ascii="PT Astra Serif" w:hAnsi="PT Astra Serif"/>
                <w:i/>
                <w:sz w:val="24"/>
                <w:szCs w:val="24"/>
              </w:rPr>
              <w:t xml:space="preserve">(в </w:t>
            </w:r>
            <w:proofErr w:type="spellStart"/>
            <w:r w:rsidR="00265818" w:rsidRPr="00E90FA3">
              <w:rPr>
                <w:rFonts w:ascii="PT Astra Serif" w:hAnsi="PT Astra Serif"/>
                <w:i/>
                <w:sz w:val="24"/>
                <w:szCs w:val="24"/>
              </w:rPr>
              <w:t>эл.виде</w:t>
            </w:r>
            <w:proofErr w:type="spellEnd"/>
            <w:r w:rsidR="00265818" w:rsidRPr="00E90FA3">
              <w:rPr>
                <w:rFonts w:ascii="PT Astra Serif" w:hAnsi="PT Astra Serif"/>
                <w:i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18" w:rsidRPr="00E90FA3" w:rsidRDefault="00265818" w:rsidP="002159E3">
            <w:pPr>
              <w:ind w:firstLine="461"/>
              <w:rPr>
                <w:rFonts w:ascii="PT Astra Serif" w:hAnsi="PT Astra Serif"/>
                <w:sz w:val="24"/>
                <w:szCs w:val="24"/>
              </w:rPr>
            </w:pPr>
            <w:r w:rsidRPr="00E90F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18" w:rsidRPr="00E90FA3" w:rsidRDefault="00265818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18" w:rsidRPr="00E90FA3" w:rsidRDefault="00265818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18" w:rsidRPr="00E90FA3" w:rsidRDefault="00265818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548D" w:rsidRPr="00E90FA3" w:rsidTr="002159E3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84548D">
            <w:pPr>
              <w:ind w:firstLine="709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4548D" w:rsidRPr="00E90FA3" w:rsidRDefault="0084548D" w:rsidP="0026581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90FA3">
              <w:rPr>
                <w:rFonts w:ascii="PT Astra Serif" w:hAnsi="PT Astra Serif"/>
                <w:b/>
                <w:sz w:val="24"/>
                <w:szCs w:val="24"/>
              </w:rPr>
              <w:t>Общее количество экземпляров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461"/>
              <w:rPr>
                <w:rFonts w:ascii="PT Astra Serif" w:hAnsi="PT Astra Serif"/>
                <w:sz w:val="24"/>
                <w:szCs w:val="24"/>
              </w:rPr>
            </w:pPr>
          </w:p>
          <w:p w:rsidR="0084548D" w:rsidRPr="00E90FA3" w:rsidRDefault="00265818" w:rsidP="002159E3">
            <w:pPr>
              <w:ind w:firstLine="461"/>
              <w:rPr>
                <w:rFonts w:ascii="PT Astra Serif" w:hAnsi="PT Astra Serif"/>
                <w:sz w:val="24"/>
                <w:szCs w:val="24"/>
              </w:rPr>
            </w:pPr>
            <w:r w:rsidRPr="00E90FA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548D" w:rsidRPr="00E90FA3" w:rsidRDefault="0084548D" w:rsidP="0084548D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4548D" w:rsidRPr="00E90FA3" w:rsidRDefault="0084548D" w:rsidP="0084548D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84548D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84548D" w:rsidRPr="00E90FA3" w:rsidTr="00834ABE">
        <w:tc>
          <w:tcPr>
            <w:tcW w:w="3450" w:type="dxa"/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84548D" w:rsidRPr="00E90FA3" w:rsidRDefault="0084548D" w:rsidP="002159E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E90FA3">
              <w:rPr>
                <w:rFonts w:ascii="PT Astra Serif" w:hAnsi="PT Astra Serif"/>
                <w:i/>
                <w:sz w:val="24"/>
                <w:szCs w:val="24"/>
              </w:rPr>
              <w:t>Главный инспектор отдела имущественных и земельных отношений</w:t>
            </w:r>
          </w:p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4029" w:type="dxa"/>
          </w:tcPr>
          <w:p w:rsidR="00C2007B" w:rsidRPr="00E90FA3" w:rsidRDefault="00C2007B" w:rsidP="002159E3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C2007B" w:rsidRPr="00E90FA3" w:rsidRDefault="00C2007B" w:rsidP="002159E3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2159E3" w:rsidRPr="00E90FA3" w:rsidRDefault="002159E3" w:rsidP="002159E3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84548D" w:rsidRPr="00E90FA3" w:rsidRDefault="00755B26" w:rsidP="002159E3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90FA3">
              <w:rPr>
                <w:rFonts w:ascii="PT Astra Serif" w:hAnsi="PT Astra Serif"/>
                <w:i/>
                <w:sz w:val="22"/>
                <w:szCs w:val="22"/>
              </w:rPr>
              <w:t>___________</w:t>
            </w:r>
            <w:r w:rsidR="0084548D" w:rsidRPr="00E90FA3">
              <w:rPr>
                <w:rFonts w:ascii="PT Astra Serif" w:hAnsi="PT Astra Serif"/>
                <w:i/>
                <w:sz w:val="22"/>
                <w:szCs w:val="22"/>
              </w:rPr>
              <w:t>/</w:t>
            </w:r>
            <w:r w:rsidR="00C2007B" w:rsidRPr="00E90FA3">
              <w:rPr>
                <w:rFonts w:ascii="PT Astra Serif" w:hAnsi="PT Astra Serif"/>
                <w:i/>
                <w:sz w:val="22"/>
                <w:szCs w:val="22"/>
              </w:rPr>
              <w:t xml:space="preserve">   ______________                     </w:t>
            </w:r>
            <w:r w:rsidR="00265818" w:rsidRPr="00E90FA3">
              <w:rPr>
                <w:rFonts w:ascii="PT Astra Serif" w:hAnsi="PT Astra Serif"/>
                <w:i/>
                <w:sz w:val="22"/>
                <w:szCs w:val="22"/>
              </w:rPr>
              <w:t xml:space="preserve">   </w:t>
            </w:r>
            <w:r w:rsidR="00C2007B" w:rsidRPr="00E90FA3">
              <w:rPr>
                <w:rFonts w:ascii="PT Astra Serif" w:hAnsi="PT Astra Serif"/>
                <w:i/>
                <w:sz w:val="22"/>
                <w:szCs w:val="22"/>
              </w:rPr>
              <w:t xml:space="preserve">(Подпись)          </w:t>
            </w:r>
            <w:r w:rsidR="0084548D" w:rsidRPr="00E90FA3">
              <w:rPr>
                <w:rFonts w:ascii="PT Astra Serif" w:hAnsi="PT Astra Serif"/>
                <w:i/>
                <w:sz w:val="22"/>
                <w:szCs w:val="22"/>
              </w:rPr>
              <w:t>(Расшифровка)</w:t>
            </w:r>
          </w:p>
        </w:tc>
        <w:tc>
          <w:tcPr>
            <w:tcW w:w="2091" w:type="dxa"/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2159E3" w:rsidRPr="00E90FA3" w:rsidRDefault="002159E3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84548D" w:rsidRPr="00E90FA3" w:rsidRDefault="0084548D" w:rsidP="002159E3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90FA3">
              <w:rPr>
                <w:rFonts w:ascii="PT Astra Serif" w:hAnsi="PT Astra Serif"/>
                <w:i/>
                <w:sz w:val="22"/>
                <w:szCs w:val="22"/>
              </w:rPr>
              <w:t>________________</w:t>
            </w:r>
          </w:p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90FA3">
              <w:rPr>
                <w:rFonts w:ascii="PT Astra Serif" w:hAnsi="PT Astra Serif"/>
                <w:i/>
                <w:sz w:val="22"/>
                <w:szCs w:val="22"/>
              </w:rPr>
              <w:t>(Дата)</w:t>
            </w:r>
          </w:p>
        </w:tc>
      </w:tr>
      <w:tr w:rsidR="0084548D" w:rsidRPr="00E90FA3" w:rsidTr="00834ABE">
        <w:tc>
          <w:tcPr>
            <w:tcW w:w="3450" w:type="dxa"/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4548D" w:rsidRPr="00E90FA3" w:rsidRDefault="00396EA0" w:rsidP="002159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6EA0">
              <w:rPr>
                <w:rFonts w:ascii="PT Astra Serif" w:hAnsi="PT Astra Serif"/>
                <w:i/>
                <w:kern w:val="2"/>
                <w:sz w:val="24"/>
                <w:szCs w:val="24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90FA3">
              <w:rPr>
                <w:rFonts w:ascii="PT Astra Serif" w:hAnsi="PT Astra Serif"/>
                <w:i/>
                <w:sz w:val="22"/>
                <w:szCs w:val="22"/>
              </w:rPr>
              <w:t>________________</w:t>
            </w:r>
          </w:p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90FA3">
              <w:rPr>
                <w:rFonts w:ascii="PT Astra Serif" w:hAnsi="PT Astra Serif"/>
                <w:i/>
                <w:sz w:val="22"/>
                <w:szCs w:val="22"/>
              </w:rPr>
              <w:t>(Подпись)</w:t>
            </w:r>
          </w:p>
        </w:tc>
        <w:tc>
          <w:tcPr>
            <w:tcW w:w="2091" w:type="dxa"/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84548D" w:rsidRPr="00E90FA3" w:rsidRDefault="0084548D" w:rsidP="002159E3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90FA3">
              <w:rPr>
                <w:rFonts w:ascii="PT Astra Serif" w:hAnsi="PT Astra Serif"/>
                <w:i/>
                <w:sz w:val="22"/>
                <w:szCs w:val="22"/>
              </w:rPr>
              <w:t>________________</w:t>
            </w:r>
          </w:p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90FA3">
              <w:rPr>
                <w:rFonts w:ascii="PT Astra Serif" w:hAnsi="PT Astra Serif"/>
                <w:i/>
                <w:sz w:val="22"/>
                <w:szCs w:val="22"/>
              </w:rPr>
              <w:t>(Дата)</w:t>
            </w:r>
          </w:p>
        </w:tc>
      </w:tr>
    </w:tbl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6C558F" w:rsidRPr="00E90FA3" w:rsidRDefault="006C558F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6C558F" w:rsidRPr="00E90FA3" w:rsidRDefault="006C558F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377BBB" w:rsidRPr="00E90FA3" w:rsidRDefault="00377BBB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63348" w:rsidRPr="00E90FA3" w:rsidRDefault="00863348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FD6242" w:rsidRPr="00E90FA3" w:rsidRDefault="00FD6242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FD6242" w:rsidRPr="00E90FA3" w:rsidRDefault="00FD6242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265818" w:rsidRPr="00E90FA3" w:rsidRDefault="00265818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C2007B" w:rsidRDefault="00C2007B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395538" w:rsidRDefault="00395538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395538" w:rsidRPr="00E90FA3" w:rsidRDefault="00395538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377BBB" w:rsidRPr="00E90FA3" w:rsidRDefault="00377BBB" w:rsidP="00C2007B">
      <w:pPr>
        <w:jc w:val="center"/>
        <w:rPr>
          <w:rFonts w:ascii="PT Astra Serif" w:hAnsi="PT Astra Serif"/>
          <w:b/>
          <w:sz w:val="28"/>
          <w:szCs w:val="28"/>
        </w:rPr>
      </w:pPr>
      <w:r w:rsidRPr="00E90FA3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E41D82" w:rsidRPr="00E90FA3" w:rsidRDefault="00377BBB" w:rsidP="00C2007B">
      <w:pPr>
        <w:pStyle w:val="ab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90FA3">
        <w:rPr>
          <w:rFonts w:ascii="PT Astra Serif" w:hAnsi="PT Astra Serif" w:cs="Times New Roman"/>
          <w:b/>
          <w:sz w:val="28"/>
          <w:szCs w:val="28"/>
        </w:rPr>
        <w:t xml:space="preserve">к проекту постановления администрации муниципального образования Каменский район </w:t>
      </w:r>
      <w:r w:rsidR="00E41D82" w:rsidRPr="00E90FA3">
        <w:rPr>
          <w:rFonts w:ascii="PT Astra Serif" w:hAnsi="PT Astra Serif" w:cs="Times New Roman"/>
          <w:b/>
          <w:sz w:val="28"/>
          <w:szCs w:val="28"/>
        </w:rPr>
        <w:t>«</w:t>
      </w:r>
      <w:r w:rsidR="00E41D82" w:rsidRPr="00E90FA3">
        <w:rPr>
          <w:rFonts w:ascii="PT Astra Serif" w:hAnsi="PT Astra Serif" w:cs="Times New Roman"/>
          <w:b/>
          <w:bCs/>
          <w:sz w:val="28"/>
          <w:szCs w:val="28"/>
        </w:rPr>
        <w:t>О проведен</w:t>
      </w:r>
      <w:proofErr w:type="gramStart"/>
      <w:r w:rsidR="00E41D82" w:rsidRPr="00E90FA3">
        <w:rPr>
          <w:rFonts w:ascii="PT Astra Serif" w:hAnsi="PT Astra Serif" w:cs="Times New Roman"/>
          <w:b/>
          <w:bCs/>
          <w:sz w:val="28"/>
          <w:szCs w:val="28"/>
        </w:rPr>
        <w:t>ии ау</w:t>
      </w:r>
      <w:proofErr w:type="gramEnd"/>
      <w:r w:rsidR="00E41D82" w:rsidRPr="00E90FA3">
        <w:rPr>
          <w:rFonts w:ascii="PT Astra Serif" w:hAnsi="PT Astra Serif" w:cs="Times New Roman"/>
          <w:b/>
          <w:bCs/>
          <w:sz w:val="28"/>
          <w:szCs w:val="28"/>
        </w:rPr>
        <w:t>кциона по продаже права на заключение договор</w:t>
      </w:r>
      <w:r w:rsidR="00256066">
        <w:rPr>
          <w:rFonts w:ascii="PT Astra Serif" w:hAnsi="PT Astra Serif" w:cs="Times New Roman"/>
          <w:b/>
          <w:bCs/>
          <w:sz w:val="28"/>
          <w:szCs w:val="28"/>
        </w:rPr>
        <w:t>ов</w:t>
      </w:r>
      <w:r w:rsidR="00E41D82"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 аренды земельн</w:t>
      </w:r>
      <w:r w:rsidR="00256066">
        <w:rPr>
          <w:rFonts w:ascii="PT Astra Serif" w:hAnsi="PT Astra Serif" w:cs="Times New Roman"/>
          <w:b/>
          <w:bCs/>
          <w:sz w:val="28"/>
          <w:szCs w:val="28"/>
        </w:rPr>
        <w:t>ых</w:t>
      </w:r>
      <w:r w:rsidR="00E41D82"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 участк</w:t>
      </w:r>
      <w:r w:rsidR="00256066">
        <w:rPr>
          <w:rFonts w:ascii="PT Astra Serif" w:hAnsi="PT Astra Serif" w:cs="Times New Roman"/>
          <w:b/>
          <w:bCs/>
          <w:sz w:val="28"/>
          <w:szCs w:val="28"/>
        </w:rPr>
        <w:t>ов»</w:t>
      </w:r>
    </w:p>
    <w:p w:rsidR="00377BBB" w:rsidRPr="00E90FA3" w:rsidRDefault="00377BBB" w:rsidP="00FD6242">
      <w:pPr>
        <w:pStyle w:val="ab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77BBB" w:rsidRPr="00E90FA3" w:rsidRDefault="00377BBB" w:rsidP="00FD6242">
      <w:pPr>
        <w:jc w:val="center"/>
        <w:rPr>
          <w:rFonts w:ascii="PT Astra Serif" w:hAnsi="PT Astra Serif"/>
          <w:b/>
          <w:sz w:val="28"/>
          <w:szCs w:val="28"/>
        </w:rPr>
      </w:pPr>
    </w:p>
    <w:p w:rsidR="00377BBB" w:rsidRPr="00E90FA3" w:rsidRDefault="00377BBB" w:rsidP="004B00C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Проект постановления подготовлен</w:t>
      </w:r>
      <w:r w:rsidR="00C72FEA" w:rsidRPr="00E90FA3">
        <w:rPr>
          <w:rFonts w:ascii="PT Astra Serif" w:hAnsi="PT Astra Serif"/>
          <w:sz w:val="28"/>
          <w:szCs w:val="28"/>
        </w:rPr>
        <w:t xml:space="preserve"> отделом имущественных и земельных отношений администрации </w:t>
      </w:r>
      <w:r w:rsidR="00C72FEA" w:rsidRPr="00C24F15">
        <w:rPr>
          <w:rFonts w:ascii="PT Astra Serif" w:hAnsi="PT Astra Serif"/>
          <w:sz w:val="28"/>
          <w:szCs w:val="28"/>
        </w:rPr>
        <w:t>муниципального образования Каменский район</w:t>
      </w:r>
      <w:r w:rsidRPr="00C24F15">
        <w:rPr>
          <w:rFonts w:ascii="PT Astra Serif" w:hAnsi="PT Astra Serif"/>
          <w:sz w:val="28"/>
          <w:szCs w:val="28"/>
        </w:rPr>
        <w:t xml:space="preserve"> в соответ</w:t>
      </w:r>
      <w:r w:rsidR="004B00CB" w:rsidRPr="00C24F15">
        <w:rPr>
          <w:rFonts w:ascii="PT Astra Serif" w:hAnsi="PT Astra Serif"/>
          <w:sz w:val="28"/>
          <w:szCs w:val="28"/>
        </w:rPr>
        <w:t xml:space="preserve">ствии с Земельным кодексом РФ, </w:t>
      </w:r>
      <w:r w:rsidRPr="00C24F15">
        <w:rPr>
          <w:rFonts w:ascii="PT Astra Serif" w:hAnsi="PT Astra Serif"/>
          <w:sz w:val="28"/>
          <w:szCs w:val="28"/>
        </w:rPr>
        <w:t xml:space="preserve">проведение аукциона по продаже </w:t>
      </w:r>
      <w:r w:rsidR="00FC2AA3" w:rsidRPr="00C24F15">
        <w:rPr>
          <w:rFonts w:ascii="PT Astra Serif" w:hAnsi="PT Astra Serif"/>
          <w:sz w:val="28"/>
          <w:szCs w:val="28"/>
        </w:rPr>
        <w:t>права аренды</w:t>
      </w:r>
      <w:r w:rsidRPr="00C24F15">
        <w:rPr>
          <w:rFonts w:ascii="PT Astra Serif" w:hAnsi="PT Astra Serif"/>
          <w:sz w:val="28"/>
          <w:szCs w:val="28"/>
        </w:rPr>
        <w:t xml:space="preserve"> земельн</w:t>
      </w:r>
      <w:r w:rsidR="00134638" w:rsidRPr="00C24F15">
        <w:rPr>
          <w:rFonts w:ascii="PT Astra Serif" w:hAnsi="PT Astra Serif"/>
          <w:sz w:val="28"/>
          <w:szCs w:val="28"/>
        </w:rPr>
        <w:t>ых</w:t>
      </w:r>
      <w:r w:rsidRPr="00C24F15">
        <w:rPr>
          <w:rFonts w:ascii="PT Astra Serif" w:hAnsi="PT Astra Serif"/>
          <w:sz w:val="28"/>
          <w:szCs w:val="28"/>
        </w:rPr>
        <w:t xml:space="preserve"> участк</w:t>
      </w:r>
      <w:r w:rsidR="00134638" w:rsidRPr="00C24F15">
        <w:rPr>
          <w:rFonts w:ascii="PT Astra Serif" w:hAnsi="PT Astra Serif"/>
          <w:sz w:val="28"/>
          <w:szCs w:val="28"/>
        </w:rPr>
        <w:t>ов</w:t>
      </w:r>
      <w:r w:rsidRPr="00C24F15">
        <w:rPr>
          <w:rFonts w:ascii="PT Astra Serif" w:hAnsi="PT Astra Serif"/>
          <w:sz w:val="28"/>
          <w:szCs w:val="28"/>
        </w:rPr>
        <w:t xml:space="preserve"> направлено на увеличение доходной части бюджета МО Каменский район.</w:t>
      </w:r>
    </w:p>
    <w:p w:rsidR="00377BBB" w:rsidRPr="00E90FA3" w:rsidRDefault="00377BBB" w:rsidP="00C2007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377BBB" w:rsidRPr="00E90FA3" w:rsidRDefault="00377BBB" w:rsidP="00FD6242">
      <w:pPr>
        <w:jc w:val="both"/>
        <w:rPr>
          <w:rFonts w:ascii="PT Astra Serif" w:hAnsi="PT Astra Serif"/>
          <w:sz w:val="28"/>
          <w:szCs w:val="28"/>
        </w:rPr>
      </w:pPr>
    </w:p>
    <w:p w:rsidR="00377BBB" w:rsidRPr="00E90FA3" w:rsidRDefault="00377BBB" w:rsidP="00377BB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8"/>
      </w:tblGrid>
      <w:tr w:rsidR="00377BBB" w:rsidRPr="00E90FA3" w:rsidTr="00834ABE">
        <w:tc>
          <w:tcPr>
            <w:tcW w:w="6062" w:type="dxa"/>
            <w:hideMark/>
          </w:tcPr>
          <w:p w:rsidR="00377BBB" w:rsidRPr="00E90FA3" w:rsidRDefault="007C5FB0" w:rsidP="002D72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377BBB" w:rsidRPr="00E90FA3">
              <w:rPr>
                <w:rFonts w:ascii="PT Astra Serif" w:hAnsi="PT Astra Serif"/>
                <w:sz w:val="28"/>
                <w:szCs w:val="28"/>
              </w:rPr>
              <w:t>ачальник отдела имущественных и земельных отношений администрации муниципального образования Каменский район</w:t>
            </w:r>
          </w:p>
        </w:tc>
        <w:tc>
          <w:tcPr>
            <w:tcW w:w="3508" w:type="dxa"/>
          </w:tcPr>
          <w:p w:rsidR="00377BBB" w:rsidRPr="00E90FA3" w:rsidRDefault="00377BBB" w:rsidP="00834AB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377BBB" w:rsidRPr="00E90FA3" w:rsidRDefault="00377BBB" w:rsidP="00834AB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377BBB" w:rsidRPr="00E90FA3" w:rsidRDefault="007C5FB0" w:rsidP="007C5FB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377BBB" w:rsidRPr="00E90FA3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377BBB" w:rsidRPr="00E90FA3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Круглов</w:t>
            </w:r>
            <w:r w:rsidR="00834ABE" w:rsidRPr="00E90FA3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</w:tbl>
    <w:p w:rsidR="00377BBB" w:rsidRDefault="00377BBB" w:rsidP="00377BBB">
      <w:pPr>
        <w:jc w:val="both"/>
        <w:rPr>
          <w:rFonts w:ascii="PT Astra Serif" w:hAnsi="PT Astra Serif"/>
          <w:sz w:val="28"/>
          <w:szCs w:val="28"/>
        </w:rPr>
      </w:pPr>
    </w:p>
    <w:p w:rsidR="004B00CB" w:rsidRDefault="004B00CB" w:rsidP="00377BBB">
      <w:pPr>
        <w:jc w:val="both"/>
        <w:rPr>
          <w:rFonts w:ascii="PT Astra Serif" w:hAnsi="PT Astra Serif"/>
          <w:sz w:val="28"/>
          <w:szCs w:val="28"/>
        </w:rPr>
      </w:pPr>
    </w:p>
    <w:p w:rsidR="004B00CB" w:rsidRPr="00E90FA3" w:rsidRDefault="004B00CB" w:rsidP="00377BBB">
      <w:pPr>
        <w:jc w:val="both"/>
        <w:rPr>
          <w:rFonts w:ascii="PT Astra Serif" w:hAnsi="PT Astra Serif"/>
          <w:sz w:val="28"/>
          <w:szCs w:val="28"/>
        </w:rPr>
      </w:pPr>
    </w:p>
    <w:p w:rsidR="00377BBB" w:rsidRPr="00E90FA3" w:rsidRDefault="00377BBB" w:rsidP="00E00B31">
      <w:pPr>
        <w:ind w:firstLine="709"/>
        <w:rPr>
          <w:rFonts w:ascii="PT Astra Serif" w:hAnsi="PT Astra Serif"/>
          <w:sz w:val="28"/>
          <w:szCs w:val="28"/>
        </w:rPr>
        <w:sectPr w:rsidR="00377BBB" w:rsidRPr="00E90FA3" w:rsidSect="004B00CB">
          <w:headerReference w:type="default" r:id="rId12"/>
          <w:pgSz w:w="11906" w:h="16838" w:code="9"/>
          <w:pgMar w:top="1134" w:right="850" w:bottom="1134" w:left="1701" w:header="709" w:footer="709" w:gutter="0"/>
          <w:pgNumType w:start="1"/>
          <w:cols w:space="720"/>
          <w:titlePg/>
          <w:docGrid w:linePitch="272"/>
        </w:sectPr>
      </w:pPr>
    </w:p>
    <w:tbl>
      <w:tblPr>
        <w:tblStyle w:val="af1"/>
        <w:tblW w:w="14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6"/>
        <w:gridCol w:w="4536"/>
      </w:tblGrid>
      <w:tr w:rsidR="00E348E1" w:rsidRPr="00E90FA3" w:rsidTr="00FD6242">
        <w:tc>
          <w:tcPr>
            <w:tcW w:w="10026" w:type="dxa"/>
          </w:tcPr>
          <w:p w:rsidR="00E348E1" w:rsidRPr="00E90FA3" w:rsidRDefault="00A82D46" w:rsidP="00A82D46">
            <w:pPr>
              <w:tabs>
                <w:tab w:val="left" w:pos="12204"/>
                <w:tab w:val="right" w:pos="14570"/>
              </w:tabs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lastRenderedPageBreak/>
              <w:tab/>
            </w:r>
          </w:p>
        </w:tc>
        <w:tc>
          <w:tcPr>
            <w:tcW w:w="4536" w:type="dxa"/>
          </w:tcPr>
          <w:p w:rsidR="00E348E1" w:rsidRPr="00E90FA3" w:rsidRDefault="00E348E1" w:rsidP="000D6DC2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E348E1" w:rsidRPr="00E90FA3" w:rsidRDefault="00E348E1" w:rsidP="000D6D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348E1" w:rsidRPr="00E90FA3" w:rsidRDefault="00022736" w:rsidP="000D6D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E348E1" w:rsidRPr="00E90FA3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E348E1" w:rsidRPr="00E90FA3" w:rsidRDefault="002D7247" w:rsidP="00051B18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E4D5A">
              <w:rPr>
                <w:rFonts w:ascii="PT Astra Serif" w:hAnsi="PT Astra Serif"/>
                <w:sz w:val="28"/>
                <w:szCs w:val="28"/>
                <w:lang w:val="en-US"/>
              </w:rPr>
              <w:t xml:space="preserve">17 </w:t>
            </w:r>
            <w:r w:rsidR="00BE4D5A">
              <w:rPr>
                <w:rFonts w:ascii="PT Astra Serif" w:hAnsi="PT Astra Serif"/>
                <w:sz w:val="28"/>
                <w:szCs w:val="28"/>
              </w:rPr>
              <w:t>февраля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2159E3" w:rsidRPr="00E90FA3">
              <w:rPr>
                <w:rFonts w:ascii="PT Astra Serif" w:hAnsi="PT Astra Serif"/>
                <w:sz w:val="28"/>
                <w:szCs w:val="28"/>
              </w:rPr>
              <w:t>№</w:t>
            </w:r>
            <w:r w:rsidR="00BE4D5A">
              <w:rPr>
                <w:rFonts w:ascii="PT Astra Serif" w:hAnsi="PT Astra Serif"/>
                <w:sz w:val="28"/>
                <w:szCs w:val="28"/>
              </w:rPr>
              <w:t xml:space="preserve"> 46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159E3" w:rsidRPr="00E90FA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E348E1" w:rsidRDefault="00E348E1" w:rsidP="00A82D46">
      <w:pPr>
        <w:tabs>
          <w:tab w:val="left" w:pos="12204"/>
          <w:tab w:val="right" w:pos="14570"/>
        </w:tabs>
        <w:rPr>
          <w:rFonts w:ascii="PT Astra Serif" w:hAnsi="PT Astra Serif"/>
          <w:sz w:val="28"/>
          <w:szCs w:val="28"/>
        </w:rPr>
      </w:pPr>
    </w:p>
    <w:p w:rsidR="00C354D9" w:rsidRPr="00E90FA3" w:rsidRDefault="00C354D9" w:rsidP="00A82D46">
      <w:pPr>
        <w:tabs>
          <w:tab w:val="left" w:pos="12204"/>
          <w:tab w:val="right" w:pos="14570"/>
        </w:tabs>
        <w:rPr>
          <w:rFonts w:ascii="PT Astra Serif" w:hAnsi="PT Astra Serif"/>
          <w:sz w:val="28"/>
          <w:szCs w:val="28"/>
        </w:rPr>
      </w:pPr>
    </w:p>
    <w:p w:rsidR="002E27E7" w:rsidRPr="00E90FA3" w:rsidRDefault="002E27E7" w:rsidP="00A82D4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304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1418"/>
        <w:gridCol w:w="850"/>
        <w:gridCol w:w="993"/>
        <w:gridCol w:w="1842"/>
        <w:gridCol w:w="2268"/>
        <w:gridCol w:w="1560"/>
        <w:gridCol w:w="1837"/>
      </w:tblGrid>
      <w:tr w:rsidR="006C1DFC" w:rsidRPr="00E90FA3" w:rsidTr="00C30B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Номер лота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Кадастровый</w:t>
            </w:r>
          </w:p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Категория </w:t>
            </w:r>
          </w:p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Площадь</w:t>
            </w:r>
            <w:r w:rsidR="002159E3"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,</w:t>
            </w: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кв</w:t>
            </w:r>
            <w:proofErr w:type="gramStart"/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241E9C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 xml:space="preserve">Шаг аукциона, </w:t>
            </w:r>
            <w:proofErr w:type="spellStart"/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руб</w:t>
            </w:r>
            <w:proofErr w:type="spellEnd"/>
            <w:r w:rsidR="00241E9C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Срок</w:t>
            </w:r>
          </w:p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аренды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Разрешённое использование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E90FA3">
              <w:rPr>
                <w:rFonts w:ascii="PT Astra Serif" w:hAnsi="PT Astra Serif"/>
                <w:b/>
                <w:sz w:val="26"/>
                <w:szCs w:val="26"/>
              </w:rPr>
              <w:t>Местополо</w:t>
            </w:r>
            <w:proofErr w:type="spellEnd"/>
            <w:r w:rsidRPr="00E90FA3">
              <w:rPr>
                <w:rFonts w:ascii="PT Astra Serif" w:hAnsi="PT Astra Serif"/>
                <w:b/>
                <w:sz w:val="26"/>
                <w:szCs w:val="26"/>
              </w:rPr>
              <w:t xml:space="preserve"> -</w:t>
            </w:r>
          </w:p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proofErr w:type="spellStart"/>
            <w:r w:rsidRPr="00E90FA3">
              <w:rPr>
                <w:rFonts w:ascii="PT Astra Serif" w:hAnsi="PT Astra Serif"/>
                <w:b/>
                <w:sz w:val="26"/>
                <w:szCs w:val="26"/>
              </w:rPr>
              <w:t>жение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2E27E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Размер</w:t>
            </w:r>
          </w:p>
          <w:p w:rsidR="006C1DFC" w:rsidRPr="00E90FA3" w:rsidRDefault="006C1DFC" w:rsidP="002E27E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задатка</w:t>
            </w:r>
          </w:p>
          <w:p w:rsidR="006C1DFC" w:rsidRPr="00E90FA3" w:rsidRDefault="000F182E" w:rsidP="002E27E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руб</w:t>
            </w:r>
            <w:r w:rsidR="00834ABE" w:rsidRPr="00E90FA3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2E27E7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Начальный размер годовой арендной платы, руб.</w:t>
            </w:r>
          </w:p>
        </w:tc>
      </w:tr>
      <w:tr w:rsidR="006C1DFC" w:rsidRPr="00E90FA3" w:rsidTr="00C30B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6C1DFC" w:rsidRPr="00E90FA3" w:rsidTr="00C30B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ЛОТ №1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F8403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71:10:</w:t>
            </w:r>
            <w:r w:rsidR="00D276B5"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 w:rsidR="00F84034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  <w:r w:rsidR="000A7C92"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 w:rsidR="00F84034">
              <w:rPr>
                <w:rFonts w:ascii="PT Astra Serif" w:hAnsi="PT Astra Serif"/>
                <w:sz w:val="26"/>
                <w:szCs w:val="26"/>
                <w:lang w:eastAsia="en-US"/>
              </w:rPr>
              <w:t>411</w:t>
            </w: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:</w:t>
            </w:r>
            <w:r w:rsidR="00F84034">
              <w:rPr>
                <w:rFonts w:ascii="PT Astra Serif" w:hAnsi="PT Astra Serif"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Земли </w:t>
            </w:r>
            <w:r w:rsidR="00B54BC8"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F84034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15</w:t>
            </w:r>
            <w:r w:rsidR="00F021D8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Default="00F84034" w:rsidP="00396EA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568,5</w:t>
            </w:r>
          </w:p>
          <w:p w:rsidR="00F84034" w:rsidRPr="00E90FA3" w:rsidRDefault="00F84034" w:rsidP="00396EA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3E49DA" w:rsidP="002D724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B54BC8" w:rsidRPr="00E90FA3" w:rsidRDefault="006C1DFC" w:rsidP="002D7247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 xml:space="preserve">Для   </w:t>
            </w:r>
            <w:r w:rsidR="00B54BC8" w:rsidRPr="00E90FA3">
              <w:rPr>
                <w:rFonts w:ascii="PT Astra Serif" w:hAnsi="PT Astra Serif"/>
                <w:sz w:val="26"/>
                <w:szCs w:val="26"/>
              </w:rPr>
              <w:t xml:space="preserve">ведения </w:t>
            </w:r>
            <w:r w:rsidR="00F84034">
              <w:rPr>
                <w:rFonts w:ascii="PT Astra Serif" w:hAnsi="PT Astra Serif"/>
                <w:sz w:val="26"/>
                <w:szCs w:val="26"/>
              </w:rPr>
              <w:t>личного подсобного хозяйства</w:t>
            </w:r>
          </w:p>
          <w:p w:rsidR="006C1DFC" w:rsidRPr="00E90FA3" w:rsidRDefault="006C1DFC" w:rsidP="002D7247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2D724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 xml:space="preserve">Тульская область, Каменский район, </w:t>
            </w:r>
          </w:p>
          <w:p w:rsidR="00B67083" w:rsidRPr="00E90FA3" w:rsidRDefault="00F021D8" w:rsidP="00F84034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д</w:t>
            </w:r>
            <w:r w:rsidR="00A6550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 </w:t>
            </w:r>
            <w:r w:rsidR="00F84034">
              <w:rPr>
                <w:rFonts w:ascii="PT Astra Serif" w:hAnsi="PT Astra Serif"/>
                <w:sz w:val="26"/>
                <w:szCs w:val="26"/>
                <w:lang w:eastAsia="en-US"/>
              </w:rPr>
              <w:t>Рыбалки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F84034" w:rsidP="00F84034">
            <w:pPr>
              <w:ind w:right="-35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18950</w:t>
            </w:r>
            <w:r w:rsidR="00256066">
              <w:rPr>
                <w:rFonts w:ascii="PT Astra Serif" w:hAnsi="PT Astra Serif"/>
                <w:sz w:val="26"/>
                <w:szCs w:val="26"/>
                <w:lang w:eastAsia="en-US"/>
              </w:rPr>
              <w:t>,00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 w:rsidR="00051B18">
              <w:rPr>
                <w:rFonts w:ascii="PT Astra Serif" w:hAnsi="PT Astra Serif"/>
                <w:sz w:val="26"/>
                <w:szCs w:val="26"/>
                <w:lang w:eastAsia="en-US"/>
              </w:rPr>
              <w:t>(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Восемнадцать</w:t>
            </w:r>
            <w:r w:rsidR="00051B1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тысяч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девятьсот пятьдесят</w:t>
            </w:r>
            <w:r w:rsidR="00051B18">
              <w:rPr>
                <w:rFonts w:ascii="PT Astra Serif" w:hAnsi="PT Astra Serif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F021D8" w:rsidRPr="00E90FA3" w:rsidRDefault="00F84034" w:rsidP="00F021D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18950</w:t>
            </w:r>
            <w:r w:rsidR="00256066">
              <w:rPr>
                <w:rFonts w:ascii="PT Astra Serif" w:hAnsi="PT Astra Serif"/>
                <w:sz w:val="26"/>
                <w:szCs w:val="26"/>
                <w:lang w:eastAsia="en-US"/>
              </w:rPr>
              <w:t>,00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(Восемнадцать тысяч девятьсот пятьдесят)</w:t>
            </w:r>
          </w:p>
        </w:tc>
      </w:tr>
      <w:tr w:rsidR="00256066" w:rsidRPr="00E90FA3" w:rsidTr="00C30B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6066" w:rsidRPr="00631E25" w:rsidRDefault="00256066" w:rsidP="00631E25">
            <w:pPr>
              <w:jc w:val="center"/>
              <w:rPr>
                <w:rFonts w:ascii="PT Astra Serif" w:hAnsi="PT Astra Serif"/>
                <w:sz w:val="26"/>
                <w:szCs w:val="26"/>
                <w:lang w:val="en-US"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ЛОТ №</w:t>
            </w:r>
            <w:r w:rsidR="00631E25"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6066" w:rsidRPr="00E90FA3" w:rsidRDefault="00256066" w:rsidP="00F8403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71:10:010304:289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6066" w:rsidRPr="00E90FA3" w:rsidRDefault="00256066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6066" w:rsidRDefault="00256066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3771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6066" w:rsidRDefault="00AE2893" w:rsidP="00396EA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61,01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6066" w:rsidRDefault="00AE2893" w:rsidP="002D724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6066" w:rsidRPr="00E90FA3" w:rsidRDefault="00256066" w:rsidP="002D724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Для переработки сельскохозяйственной продукции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6066" w:rsidRPr="00E90FA3" w:rsidRDefault="00256066" w:rsidP="002560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 xml:space="preserve">Тульская область, Каменский район, </w:t>
            </w:r>
          </w:p>
          <w:p w:rsidR="00256066" w:rsidRPr="00E90FA3" w:rsidRDefault="00256066" w:rsidP="002560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д. Кресты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6066" w:rsidRDefault="00256066" w:rsidP="00F84034">
            <w:pPr>
              <w:ind w:right="-35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2033,8</w:t>
            </w:r>
          </w:p>
          <w:p w:rsidR="00256066" w:rsidRDefault="00256066" w:rsidP="00F84034">
            <w:pPr>
              <w:ind w:right="-35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(Две тысячи тридцать три рубля 80 коп.)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6066" w:rsidRDefault="00256066" w:rsidP="00256066">
            <w:pPr>
              <w:ind w:right="-35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2033,8</w:t>
            </w:r>
          </w:p>
          <w:p w:rsidR="00256066" w:rsidRDefault="00256066" w:rsidP="0025606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(Две тысячи тридцать три рубля 80 коп.)</w:t>
            </w:r>
          </w:p>
        </w:tc>
      </w:tr>
    </w:tbl>
    <w:p w:rsidR="00970A2C" w:rsidRDefault="00970A2C" w:rsidP="0015170E">
      <w:pPr>
        <w:jc w:val="center"/>
        <w:rPr>
          <w:rFonts w:ascii="PT Astra Serif" w:hAnsi="PT Astra Serif"/>
          <w:sz w:val="28"/>
          <w:szCs w:val="28"/>
        </w:rPr>
      </w:pPr>
    </w:p>
    <w:p w:rsidR="002159E3" w:rsidRPr="00E90FA3" w:rsidRDefault="00022736" w:rsidP="0015170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</w:t>
      </w:r>
    </w:p>
    <w:sectPr w:rsidR="002159E3" w:rsidRPr="00E90FA3" w:rsidSect="00FD6242">
      <w:headerReference w:type="default" r:id="rId13"/>
      <w:pgSz w:w="16838" w:h="11906" w:orient="landscape" w:code="9"/>
      <w:pgMar w:top="1134" w:right="850" w:bottom="113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F5" w:rsidRDefault="003B44F5" w:rsidP="00BA7A29">
      <w:r>
        <w:separator/>
      </w:r>
    </w:p>
  </w:endnote>
  <w:endnote w:type="continuationSeparator" w:id="0">
    <w:p w:rsidR="003B44F5" w:rsidRDefault="003B44F5" w:rsidP="00BA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F5" w:rsidRDefault="003B44F5" w:rsidP="00BA7A29">
      <w:r>
        <w:separator/>
      </w:r>
    </w:p>
  </w:footnote>
  <w:footnote w:type="continuationSeparator" w:id="0">
    <w:p w:rsidR="003B44F5" w:rsidRDefault="003B44F5" w:rsidP="00BA7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BE" w:rsidRDefault="00DE465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4A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BE" w:rsidRDefault="00834A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540301"/>
      <w:docPartObj>
        <w:docPartGallery w:val="Page Numbers (Top of Page)"/>
        <w:docPartUnique/>
      </w:docPartObj>
    </w:sdtPr>
    <w:sdtEndPr/>
    <w:sdtContent>
      <w:p w:rsidR="004B00CB" w:rsidRDefault="004B00CB" w:rsidP="004B00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FF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0CB" w:rsidRDefault="004B00CB" w:rsidP="004B00CB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12039"/>
      <w:docPartObj>
        <w:docPartGallery w:val="Page Numbers (Top of Page)"/>
        <w:docPartUnique/>
      </w:docPartObj>
    </w:sdtPr>
    <w:sdtEndPr/>
    <w:sdtContent>
      <w:p w:rsidR="00834ABE" w:rsidRDefault="00DE4657" w:rsidP="00FD6242">
        <w:pPr>
          <w:pStyle w:val="a6"/>
          <w:jc w:val="center"/>
        </w:pPr>
        <w:r>
          <w:fldChar w:fldCharType="begin"/>
        </w:r>
        <w:r w:rsidR="00C70AAF">
          <w:instrText>PAGE   \* MERGEFORMAT</w:instrText>
        </w:r>
        <w:r>
          <w:fldChar w:fldCharType="separate"/>
        </w:r>
        <w:r w:rsidR="00C354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093"/>
    <w:multiLevelType w:val="hybridMultilevel"/>
    <w:tmpl w:val="AC66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2673"/>
    <w:multiLevelType w:val="multilevel"/>
    <w:tmpl w:val="52B4586E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43E71F3"/>
    <w:multiLevelType w:val="hybridMultilevel"/>
    <w:tmpl w:val="4D1A456A"/>
    <w:lvl w:ilvl="0" w:tplc="1B7022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755ADD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DBB33C4"/>
    <w:multiLevelType w:val="hybridMultilevel"/>
    <w:tmpl w:val="568CB77C"/>
    <w:lvl w:ilvl="0" w:tplc="A9D6EA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4CB0268"/>
    <w:multiLevelType w:val="hybridMultilevel"/>
    <w:tmpl w:val="967CC236"/>
    <w:lvl w:ilvl="0" w:tplc="D4926B02">
      <w:start w:val="3"/>
      <w:numFmt w:val="decimal"/>
      <w:lvlText w:val="%1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>
    <w:nsid w:val="6EB27ED8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</w:abstractNum>
  <w:abstractNum w:abstractNumId="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7C"/>
    <w:rsid w:val="0001055F"/>
    <w:rsid w:val="00014FAB"/>
    <w:rsid w:val="000162A0"/>
    <w:rsid w:val="00022736"/>
    <w:rsid w:val="00031AF9"/>
    <w:rsid w:val="00051269"/>
    <w:rsid w:val="00051B18"/>
    <w:rsid w:val="000524E0"/>
    <w:rsid w:val="000553AA"/>
    <w:rsid w:val="00057155"/>
    <w:rsid w:val="00061BC8"/>
    <w:rsid w:val="000644CE"/>
    <w:rsid w:val="0006789D"/>
    <w:rsid w:val="00081994"/>
    <w:rsid w:val="000A07C3"/>
    <w:rsid w:val="000A7C92"/>
    <w:rsid w:val="000B4FC3"/>
    <w:rsid w:val="000C6A1A"/>
    <w:rsid w:val="000D01EA"/>
    <w:rsid w:val="000D6DC2"/>
    <w:rsid w:val="000E3F20"/>
    <w:rsid w:val="000E4554"/>
    <w:rsid w:val="000F182E"/>
    <w:rsid w:val="00107C2D"/>
    <w:rsid w:val="00110364"/>
    <w:rsid w:val="00112A54"/>
    <w:rsid w:val="001235E6"/>
    <w:rsid w:val="001250D1"/>
    <w:rsid w:val="00132FEE"/>
    <w:rsid w:val="00133610"/>
    <w:rsid w:val="00134638"/>
    <w:rsid w:val="00135FFF"/>
    <w:rsid w:val="00136801"/>
    <w:rsid w:val="0014322F"/>
    <w:rsid w:val="0015170E"/>
    <w:rsid w:val="00172518"/>
    <w:rsid w:val="00177A5F"/>
    <w:rsid w:val="00181660"/>
    <w:rsid w:val="00197848"/>
    <w:rsid w:val="001A24A6"/>
    <w:rsid w:val="001A3893"/>
    <w:rsid w:val="001B173C"/>
    <w:rsid w:val="001B2F1F"/>
    <w:rsid w:val="001B3883"/>
    <w:rsid w:val="001D20B3"/>
    <w:rsid w:val="001F4256"/>
    <w:rsid w:val="001F4CDF"/>
    <w:rsid w:val="001F612D"/>
    <w:rsid w:val="001F746B"/>
    <w:rsid w:val="001F7C2E"/>
    <w:rsid w:val="00201310"/>
    <w:rsid w:val="00210538"/>
    <w:rsid w:val="002130F3"/>
    <w:rsid w:val="002159E3"/>
    <w:rsid w:val="00215FE2"/>
    <w:rsid w:val="002169A9"/>
    <w:rsid w:val="002221EF"/>
    <w:rsid w:val="0022463D"/>
    <w:rsid w:val="002306D1"/>
    <w:rsid w:val="002353C7"/>
    <w:rsid w:val="00241E9C"/>
    <w:rsid w:val="0024207F"/>
    <w:rsid w:val="0024311A"/>
    <w:rsid w:val="002431B8"/>
    <w:rsid w:val="00256066"/>
    <w:rsid w:val="00257170"/>
    <w:rsid w:val="00265818"/>
    <w:rsid w:val="002666AA"/>
    <w:rsid w:val="002671A0"/>
    <w:rsid w:val="00286A6B"/>
    <w:rsid w:val="002C1A61"/>
    <w:rsid w:val="002D215F"/>
    <w:rsid w:val="002D562B"/>
    <w:rsid w:val="002D68B8"/>
    <w:rsid w:val="002D7247"/>
    <w:rsid w:val="002E27E7"/>
    <w:rsid w:val="002E7FD6"/>
    <w:rsid w:val="002F4AE6"/>
    <w:rsid w:val="002F5FF6"/>
    <w:rsid w:val="002F7787"/>
    <w:rsid w:val="00304EC0"/>
    <w:rsid w:val="003205E4"/>
    <w:rsid w:val="0032134D"/>
    <w:rsid w:val="00336592"/>
    <w:rsid w:val="00372215"/>
    <w:rsid w:val="003757B7"/>
    <w:rsid w:val="00377BBB"/>
    <w:rsid w:val="00380012"/>
    <w:rsid w:val="00394758"/>
    <w:rsid w:val="00395538"/>
    <w:rsid w:val="00396EA0"/>
    <w:rsid w:val="003B44F5"/>
    <w:rsid w:val="003C5993"/>
    <w:rsid w:val="003D725E"/>
    <w:rsid w:val="003E49DA"/>
    <w:rsid w:val="003E4EF5"/>
    <w:rsid w:val="003F0FB2"/>
    <w:rsid w:val="003F7410"/>
    <w:rsid w:val="004002AE"/>
    <w:rsid w:val="0040750A"/>
    <w:rsid w:val="00410D3E"/>
    <w:rsid w:val="00421F8F"/>
    <w:rsid w:val="0042696C"/>
    <w:rsid w:val="00430142"/>
    <w:rsid w:val="00436F63"/>
    <w:rsid w:val="00465470"/>
    <w:rsid w:val="004700F9"/>
    <w:rsid w:val="00475E43"/>
    <w:rsid w:val="0049292A"/>
    <w:rsid w:val="00497083"/>
    <w:rsid w:val="004A45FE"/>
    <w:rsid w:val="004B00CB"/>
    <w:rsid w:val="004B6584"/>
    <w:rsid w:val="004C3535"/>
    <w:rsid w:val="004D6A67"/>
    <w:rsid w:val="004E1352"/>
    <w:rsid w:val="004F1460"/>
    <w:rsid w:val="004F2DB0"/>
    <w:rsid w:val="004F4754"/>
    <w:rsid w:val="004F7ECA"/>
    <w:rsid w:val="00513EF2"/>
    <w:rsid w:val="00516B47"/>
    <w:rsid w:val="005318BF"/>
    <w:rsid w:val="0053562C"/>
    <w:rsid w:val="00541690"/>
    <w:rsid w:val="0054790C"/>
    <w:rsid w:val="0055409C"/>
    <w:rsid w:val="0055763F"/>
    <w:rsid w:val="005637DB"/>
    <w:rsid w:val="00571400"/>
    <w:rsid w:val="00580CD3"/>
    <w:rsid w:val="0058260B"/>
    <w:rsid w:val="00583A38"/>
    <w:rsid w:val="0058576B"/>
    <w:rsid w:val="005911DC"/>
    <w:rsid w:val="00591A78"/>
    <w:rsid w:val="005939C8"/>
    <w:rsid w:val="005939CC"/>
    <w:rsid w:val="005A51F1"/>
    <w:rsid w:val="005C1337"/>
    <w:rsid w:val="005C3EB5"/>
    <w:rsid w:val="005D6A50"/>
    <w:rsid w:val="005E1151"/>
    <w:rsid w:val="005F4EA5"/>
    <w:rsid w:val="00611F61"/>
    <w:rsid w:val="00621F87"/>
    <w:rsid w:val="0063076A"/>
    <w:rsid w:val="00631E25"/>
    <w:rsid w:val="006506EA"/>
    <w:rsid w:val="00651322"/>
    <w:rsid w:val="0066264D"/>
    <w:rsid w:val="0066511A"/>
    <w:rsid w:val="00683240"/>
    <w:rsid w:val="00685C4A"/>
    <w:rsid w:val="006871DD"/>
    <w:rsid w:val="0069001E"/>
    <w:rsid w:val="00696581"/>
    <w:rsid w:val="00697E84"/>
    <w:rsid w:val="006A773D"/>
    <w:rsid w:val="006B3315"/>
    <w:rsid w:val="006C1DFC"/>
    <w:rsid w:val="006C238B"/>
    <w:rsid w:val="006C34A7"/>
    <w:rsid w:val="006C558F"/>
    <w:rsid w:val="006D14F9"/>
    <w:rsid w:val="006D1645"/>
    <w:rsid w:val="006D7169"/>
    <w:rsid w:val="006E3367"/>
    <w:rsid w:val="00710D5A"/>
    <w:rsid w:val="00716BC3"/>
    <w:rsid w:val="007211A6"/>
    <w:rsid w:val="00723491"/>
    <w:rsid w:val="00724C18"/>
    <w:rsid w:val="00755B26"/>
    <w:rsid w:val="007640F1"/>
    <w:rsid w:val="0077003E"/>
    <w:rsid w:val="00776457"/>
    <w:rsid w:val="0078243B"/>
    <w:rsid w:val="00796C9E"/>
    <w:rsid w:val="007A11B7"/>
    <w:rsid w:val="007C152C"/>
    <w:rsid w:val="007C5FB0"/>
    <w:rsid w:val="007C6751"/>
    <w:rsid w:val="007D04E7"/>
    <w:rsid w:val="007D3E8D"/>
    <w:rsid w:val="007E02A4"/>
    <w:rsid w:val="007E1217"/>
    <w:rsid w:val="007E3A80"/>
    <w:rsid w:val="007F0288"/>
    <w:rsid w:val="007F772F"/>
    <w:rsid w:val="008046BB"/>
    <w:rsid w:val="008104A4"/>
    <w:rsid w:val="0081185B"/>
    <w:rsid w:val="008175D0"/>
    <w:rsid w:val="0081791B"/>
    <w:rsid w:val="00825491"/>
    <w:rsid w:val="00834ABE"/>
    <w:rsid w:val="0084548D"/>
    <w:rsid w:val="00846AB3"/>
    <w:rsid w:val="00851227"/>
    <w:rsid w:val="00853571"/>
    <w:rsid w:val="00861A02"/>
    <w:rsid w:val="00863348"/>
    <w:rsid w:val="008662D8"/>
    <w:rsid w:val="0087253F"/>
    <w:rsid w:val="00875F6E"/>
    <w:rsid w:val="008814C8"/>
    <w:rsid w:val="00882A81"/>
    <w:rsid w:val="00883736"/>
    <w:rsid w:val="008A237C"/>
    <w:rsid w:val="008A2CBD"/>
    <w:rsid w:val="008C67E5"/>
    <w:rsid w:val="00903DEA"/>
    <w:rsid w:val="009047AA"/>
    <w:rsid w:val="009051E4"/>
    <w:rsid w:val="009125B7"/>
    <w:rsid w:val="009276D3"/>
    <w:rsid w:val="0093014F"/>
    <w:rsid w:val="009332A9"/>
    <w:rsid w:val="00935AC4"/>
    <w:rsid w:val="0093798B"/>
    <w:rsid w:val="00947DEA"/>
    <w:rsid w:val="00950FF1"/>
    <w:rsid w:val="00960EB3"/>
    <w:rsid w:val="00970A2C"/>
    <w:rsid w:val="00971616"/>
    <w:rsid w:val="0098161B"/>
    <w:rsid w:val="00982F0F"/>
    <w:rsid w:val="009A0B93"/>
    <w:rsid w:val="009A3544"/>
    <w:rsid w:val="009A53BD"/>
    <w:rsid w:val="009C6445"/>
    <w:rsid w:val="009F2C2E"/>
    <w:rsid w:val="00A02481"/>
    <w:rsid w:val="00A1576A"/>
    <w:rsid w:val="00A3078E"/>
    <w:rsid w:val="00A35D8D"/>
    <w:rsid w:val="00A6200A"/>
    <w:rsid w:val="00A6550C"/>
    <w:rsid w:val="00A71310"/>
    <w:rsid w:val="00A82D46"/>
    <w:rsid w:val="00A8612D"/>
    <w:rsid w:val="00AA176E"/>
    <w:rsid w:val="00AC0DE4"/>
    <w:rsid w:val="00AC204B"/>
    <w:rsid w:val="00AC30F5"/>
    <w:rsid w:val="00AD09FC"/>
    <w:rsid w:val="00AD0E50"/>
    <w:rsid w:val="00AE2893"/>
    <w:rsid w:val="00AE3B3A"/>
    <w:rsid w:val="00AE7977"/>
    <w:rsid w:val="00B046E8"/>
    <w:rsid w:val="00B050EF"/>
    <w:rsid w:val="00B1600E"/>
    <w:rsid w:val="00B2280A"/>
    <w:rsid w:val="00B258EC"/>
    <w:rsid w:val="00B30CAA"/>
    <w:rsid w:val="00B31FA4"/>
    <w:rsid w:val="00B33D61"/>
    <w:rsid w:val="00B3660B"/>
    <w:rsid w:val="00B415E2"/>
    <w:rsid w:val="00B51C54"/>
    <w:rsid w:val="00B53B3C"/>
    <w:rsid w:val="00B54BC8"/>
    <w:rsid w:val="00B609FE"/>
    <w:rsid w:val="00B61010"/>
    <w:rsid w:val="00B615F1"/>
    <w:rsid w:val="00B62CB5"/>
    <w:rsid w:val="00B6662C"/>
    <w:rsid w:val="00B67083"/>
    <w:rsid w:val="00B7525E"/>
    <w:rsid w:val="00B82256"/>
    <w:rsid w:val="00B956CD"/>
    <w:rsid w:val="00BA1BEC"/>
    <w:rsid w:val="00BA2608"/>
    <w:rsid w:val="00BA4904"/>
    <w:rsid w:val="00BA5E0B"/>
    <w:rsid w:val="00BA7A29"/>
    <w:rsid w:val="00BB3144"/>
    <w:rsid w:val="00BB416E"/>
    <w:rsid w:val="00BB7874"/>
    <w:rsid w:val="00BC65A3"/>
    <w:rsid w:val="00BE4D5A"/>
    <w:rsid w:val="00BF463D"/>
    <w:rsid w:val="00C018ED"/>
    <w:rsid w:val="00C05D33"/>
    <w:rsid w:val="00C2007B"/>
    <w:rsid w:val="00C20F6C"/>
    <w:rsid w:val="00C246E0"/>
    <w:rsid w:val="00C24F15"/>
    <w:rsid w:val="00C26AAC"/>
    <w:rsid w:val="00C30B4D"/>
    <w:rsid w:val="00C31475"/>
    <w:rsid w:val="00C354D9"/>
    <w:rsid w:val="00C3799D"/>
    <w:rsid w:val="00C410D7"/>
    <w:rsid w:val="00C47BA1"/>
    <w:rsid w:val="00C50B11"/>
    <w:rsid w:val="00C512E2"/>
    <w:rsid w:val="00C57361"/>
    <w:rsid w:val="00C651B9"/>
    <w:rsid w:val="00C679FC"/>
    <w:rsid w:val="00C707A3"/>
    <w:rsid w:val="00C70AAF"/>
    <w:rsid w:val="00C72FEA"/>
    <w:rsid w:val="00C85F16"/>
    <w:rsid w:val="00C909F4"/>
    <w:rsid w:val="00CA0C06"/>
    <w:rsid w:val="00CA2FA0"/>
    <w:rsid w:val="00CA3CED"/>
    <w:rsid w:val="00CC0833"/>
    <w:rsid w:val="00CC1CFB"/>
    <w:rsid w:val="00CC2C46"/>
    <w:rsid w:val="00CC6D3D"/>
    <w:rsid w:val="00CD4863"/>
    <w:rsid w:val="00CE2D48"/>
    <w:rsid w:val="00CE3033"/>
    <w:rsid w:val="00CF1E17"/>
    <w:rsid w:val="00CF59FA"/>
    <w:rsid w:val="00D03AD3"/>
    <w:rsid w:val="00D05AB6"/>
    <w:rsid w:val="00D12435"/>
    <w:rsid w:val="00D140AF"/>
    <w:rsid w:val="00D160E5"/>
    <w:rsid w:val="00D21DBF"/>
    <w:rsid w:val="00D23F91"/>
    <w:rsid w:val="00D276B5"/>
    <w:rsid w:val="00D31A90"/>
    <w:rsid w:val="00D46DFF"/>
    <w:rsid w:val="00D477B0"/>
    <w:rsid w:val="00D50F0B"/>
    <w:rsid w:val="00D65A4E"/>
    <w:rsid w:val="00D720C6"/>
    <w:rsid w:val="00D72403"/>
    <w:rsid w:val="00DA045F"/>
    <w:rsid w:val="00DC2863"/>
    <w:rsid w:val="00DD2F9F"/>
    <w:rsid w:val="00DD5450"/>
    <w:rsid w:val="00DE0714"/>
    <w:rsid w:val="00DE1C5E"/>
    <w:rsid w:val="00DE1F1A"/>
    <w:rsid w:val="00DE4657"/>
    <w:rsid w:val="00DE79EB"/>
    <w:rsid w:val="00DF251C"/>
    <w:rsid w:val="00E00B31"/>
    <w:rsid w:val="00E01317"/>
    <w:rsid w:val="00E06F54"/>
    <w:rsid w:val="00E10E7B"/>
    <w:rsid w:val="00E1268B"/>
    <w:rsid w:val="00E25414"/>
    <w:rsid w:val="00E27C39"/>
    <w:rsid w:val="00E30BC9"/>
    <w:rsid w:val="00E348E1"/>
    <w:rsid w:val="00E36118"/>
    <w:rsid w:val="00E41D82"/>
    <w:rsid w:val="00E41F1A"/>
    <w:rsid w:val="00E55D20"/>
    <w:rsid w:val="00E70C66"/>
    <w:rsid w:val="00E71456"/>
    <w:rsid w:val="00E75DB6"/>
    <w:rsid w:val="00E8020B"/>
    <w:rsid w:val="00E83EA0"/>
    <w:rsid w:val="00E90FA3"/>
    <w:rsid w:val="00E94EFA"/>
    <w:rsid w:val="00E96C67"/>
    <w:rsid w:val="00E96FFB"/>
    <w:rsid w:val="00E97E57"/>
    <w:rsid w:val="00EB0310"/>
    <w:rsid w:val="00EB7F2B"/>
    <w:rsid w:val="00EC31BA"/>
    <w:rsid w:val="00EC7C17"/>
    <w:rsid w:val="00ED71E7"/>
    <w:rsid w:val="00EE19E6"/>
    <w:rsid w:val="00EF2932"/>
    <w:rsid w:val="00EF3F17"/>
    <w:rsid w:val="00EF7AEE"/>
    <w:rsid w:val="00F021D8"/>
    <w:rsid w:val="00F035C3"/>
    <w:rsid w:val="00F11B09"/>
    <w:rsid w:val="00F272F3"/>
    <w:rsid w:val="00F30495"/>
    <w:rsid w:val="00F47655"/>
    <w:rsid w:val="00F606FA"/>
    <w:rsid w:val="00F61F3C"/>
    <w:rsid w:val="00F65699"/>
    <w:rsid w:val="00F70BFD"/>
    <w:rsid w:val="00F84034"/>
    <w:rsid w:val="00F851B3"/>
    <w:rsid w:val="00F8607E"/>
    <w:rsid w:val="00F90E5B"/>
    <w:rsid w:val="00FA4264"/>
    <w:rsid w:val="00FC04EC"/>
    <w:rsid w:val="00FC2AA3"/>
    <w:rsid w:val="00FC5CD1"/>
    <w:rsid w:val="00FD0610"/>
    <w:rsid w:val="00FD5656"/>
    <w:rsid w:val="00FD6242"/>
    <w:rsid w:val="00FE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E34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FD62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62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9301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E34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FD62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62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9301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E6B3-C962-427B-9D3D-8B6A3F30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a1</cp:lastModifiedBy>
  <cp:revision>3</cp:revision>
  <cp:lastPrinted>2020-11-12T09:35:00Z</cp:lastPrinted>
  <dcterms:created xsi:type="dcterms:W3CDTF">2023-02-17T09:21:00Z</dcterms:created>
  <dcterms:modified xsi:type="dcterms:W3CDTF">2023-02-17T09:22:00Z</dcterms:modified>
</cp:coreProperties>
</file>