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E1" w:rsidRPr="00CA6BE1" w:rsidRDefault="00CA6BE1" w:rsidP="00CA6B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6BE1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52FB86F" wp14:editId="72C3707C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6BE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CA6BE1" w:rsidRPr="00CA6BE1" w:rsidRDefault="00CA6BE1" w:rsidP="00CA6BE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CA6BE1" w:rsidRPr="00CA6BE1" w:rsidRDefault="00CA6BE1" w:rsidP="00CA6BE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A6B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CA6BE1" w:rsidRPr="00CA6BE1" w:rsidRDefault="00CA6BE1" w:rsidP="00CA6BE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A6B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CA6BE1" w:rsidRPr="00CA6BE1" w:rsidRDefault="00CA6BE1" w:rsidP="00CA6BE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A6B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CA6BE1" w:rsidRPr="00CA6BE1" w:rsidRDefault="00CA6BE1" w:rsidP="00CA6BE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CA6BE1" w:rsidRPr="00CA6BE1" w:rsidRDefault="00CA6BE1" w:rsidP="00CA6BE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CA6BE1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CA6BE1" w:rsidRPr="00CA6BE1" w:rsidRDefault="00CA6BE1" w:rsidP="00CA6BE1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A6BE1" w:rsidRPr="00CA6BE1" w:rsidTr="00707FF1">
        <w:trPr>
          <w:trHeight w:val="146"/>
        </w:trPr>
        <w:tc>
          <w:tcPr>
            <w:tcW w:w="5846" w:type="dxa"/>
            <w:shd w:val="clear" w:color="auto" w:fill="auto"/>
          </w:tcPr>
          <w:p w:rsidR="00CA6BE1" w:rsidRPr="00CA6BE1" w:rsidRDefault="00843094" w:rsidP="007D3217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 w:rsidR="00CA6BE1" w:rsidRPr="00CA6BE1">
              <w:rPr>
                <w:rFonts w:ascii="PT Astra Serif" w:eastAsia="Calibri" w:hAnsi="PT Astra Serif" w:cs="Times New Roman"/>
                <w:sz w:val="28"/>
                <w:szCs w:val="28"/>
              </w:rPr>
              <w:t>т</w:t>
            </w:r>
            <w:r w:rsidR="00E3376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9 апреля </w:t>
            </w:r>
            <w:r w:rsidR="00CA6BE1" w:rsidRPr="00CA6BE1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E3376C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="00CA6BE1" w:rsidRPr="00CA6B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CA6BE1" w:rsidRPr="00CA6BE1" w:rsidRDefault="00CA6BE1" w:rsidP="00E3376C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A6B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843094">
              <w:rPr>
                <w:rFonts w:ascii="PT Astra Serif" w:eastAsia="Calibri" w:hAnsi="PT Astra Serif" w:cs="Times New Roman"/>
                <w:sz w:val="28"/>
                <w:szCs w:val="28"/>
              </w:rPr>
              <w:t>157</w:t>
            </w:r>
          </w:p>
        </w:tc>
      </w:tr>
    </w:tbl>
    <w:p w:rsidR="00221C9D" w:rsidRDefault="00221C9D" w:rsidP="00CD203B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6D20BA" w:rsidRPr="006D20BA" w:rsidRDefault="006D20BA" w:rsidP="00CD203B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3B24DB" w:rsidRDefault="00A31145" w:rsidP="003B24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31145">
        <w:rPr>
          <w:rFonts w:ascii="PT Astra Serif" w:hAnsi="PT Astra Serif"/>
          <w:b/>
          <w:sz w:val="28"/>
          <w:szCs w:val="28"/>
        </w:rPr>
        <w:t xml:space="preserve">Об установлении публичного сервитута </w:t>
      </w:r>
    </w:p>
    <w:p w:rsidR="00B23280" w:rsidRDefault="00B23280" w:rsidP="003B24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23280" w:rsidRDefault="00B23280" w:rsidP="003B24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70184" w:rsidRDefault="00A31145" w:rsidP="00221C9D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связи с ходатайством </w:t>
      </w:r>
      <w:r w:rsidR="003B24DB">
        <w:rPr>
          <w:rFonts w:ascii="PT Astra Serif" w:hAnsi="PT Astra Serif"/>
          <w:color w:val="000000"/>
          <w:sz w:val="28"/>
          <w:szCs w:val="28"/>
          <w:lang w:eastAsia="ru-RU" w:bidi="ru-RU"/>
        </w:rPr>
        <w:t>общества с ограниченной ответственностью «Газпром газификация»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ИНН </w:t>
      </w:r>
      <w:r w:rsidR="002F4DCF">
        <w:rPr>
          <w:rFonts w:ascii="PT Astra Serif" w:hAnsi="PT Astra Serif"/>
          <w:color w:val="000000"/>
          <w:sz w:val="28"/>
          <w:szCs w:val="28"/>
          <w:lang w:eastAsia="ru-RU" w:bidi="ru-RU"/>
        </w:rPr>
        <w:t>7813655197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ОГРН </w:t>
      </w:r>
      <w:r w:rsidR="002F4DCF">
        <w:rPr>
          <w:rFonts w:ascii="PT Astra Serif" w:hAnsi="PT Astra Serif"/>
          <w:color w:val="000000"/>
          <w:sz w:val="28"/>
          <w:szCs w:val="28"/>
          <w:lang w:eastAsia="ru-RU" w:bidi="ru-RU"/>
        </w:rPr>
        <w:t>121</w:t>
      </w:r>
      <w:r w:rsidR="00003CEB">
        <w:rPr>
          <w:rFonts w:ascii="PT Astra Serif" w:hAnsi="PT Astra Serif"/>
          <w:color w:val="000000"/>
          <w:sz w:val="28"/>
          <w:szCs w:val="28"/>
          <w:lang w:eastAsia="ru-RU" w:bidi="ru-RU"/>
        </w:rPr>
        <w:t>7</w:t>
      </w:r>
      <w:r w:rsidR="002F4DCF">
        <w:rPr>
          <w:rFonts w:ascii="PT Astra Serif" w:hAnsi="PT Astra Serif"/>
          <w:color w:val="000000"/>
          <w:sz w:val="28"/>
          <w:szCs w:val="28"/>
          <w:lang w:eastAsia="ru-RU" w:bidi="ru-RU"/>
        </w:rPr>
        <w:t>800107744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, адрес: 194044, г.</w:t>
      </w:r>
      <w:r w:rsidR="00CA6BE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Санкт-Петербург, </w:t>
      </w:r>
      <w:proofErr w:type="spell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вн</w:t>
      </w:r>
      <w:proofErr w:type="gram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.т</w:t>
      </w:r>
      <w:proofErr w:type="gramEnd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ер</w:t>
      </w:r>
      <w:proofErr w:type="spellEnd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г. Муниципальный округ </w:t>
      </w:r>
      <w:proofErr w:type="spell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Сампсониевское</w:t>
      </w:r>
      <w:proofErr w:type="spellEnd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пр-кт</w:t>
      </w:r>
      <w:proofErr w:type="spellEnd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Большой </w:t>
      </w:r>
      <w:proofErr w:type="spell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Са</w:t>
      </w:r>
      <w:r w:rsid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>м</w:t>
      </w:r>
      <w:r w:rsidR="00A1035E">
        <w:rPr>
          <w:rFonts w:ascii="PT Astra Serif" w:hAnsi="PT Astra Serif"/>
          <w:color w:val="000000"/>
          <w:sz w:val="28"/>
          <w:szCs w:val="28"/>
          <w:lang w:eastAsia="ru-RU" w:bidi="ru-RU"/>
        </w:rPr>
        <w:t>псон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иевский</w:t>
      </w:r>
      <w:proofErr w:type="spellEnd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,</w:t>
      </w:r>
      <w:r w:rsidR="00CA6BE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д.</w:t>
      </w:r>
      <w:r w:rsidR="00CA6BE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60, лит.</w:t>
      </w:r>
      <w:r w:rsidR="00CA6BE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А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(далее </w:t>
      </w:r>
      <w:r w:rsidR="00DB2190">
        <w:rPr>
          <w:rFonts w:ascii="PT Astra Serif" w:hAnsi="PT Astra Serif"/>
          <w:color w:val="000000"/>
          <w:sz w:val="28"/>
          <w:szCs w:val="28"/>
          <w:lang w:eastAsia="ru-RU" w:bidi="ru-RU"/>
        </w:rPr>
        <w:t>–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2F4DCF">
        <w:rPr>
          <w:rFonts w:ascii="PT Astra Serif" w:hAnsi="PT Astra Serif"/>
          <w:color w:val="000000"/>
          <w:sz w:val="28"/>
          <w:szCs w:val="28"/>
          <w:lang w:eastAsia="ru-RU" w:bidi="ru-RU"/>
        </w:rPr>
        <w:t>ООО «Газпром газификация»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), в соответствии со статьей 23, главой </w:t>
      </w:r>
      <w:r w:rsidRPr="005E6BEC">
        <w:rPr>
          <w:rFonts w:ascii="PT Astra Serif" w:hAnsi="PT Astra Serif"/>
          <w:color w:val="000000"/>
          <w:sz w:val="28"/>
          <w:szCs w:val="28"/>
          <w:lang w:val="en-US" w:bidi="en-US"/>
        </w:rPr>
        <w:t>V</w:t>
      </w:r>
      <w:r w:rsidRPr="00A31145">
        <w:rPr>
          <w:rFonts w:ascii="PT Astra Serif" w:hAnsi="PT Astra Serif"/>
          <w:color w:val="000000"/>
          <w:sz w:val="28"/>
          <w:szCs w:val="28"/>
          <w:lang w:bidi="en-US"/>
        </w:rPr>
        <w:t xml:space="preserve">.7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Земельного кодекса Российской Федерации, статьей 3.6 Федерального закона от 25.10.2001 № 137-ФЗ «О введении в действие Земельного кодекса Российской Федерации», статьей 8-1 Закона Тульской области от 29.12.2006</w:t>
      </w:r>
      <w:r w:rsidR="00DB219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№</w:t>
      </w:r>
      <w:r w:rsidR="00F43C8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785</w:t>
      </w:r>
      <w:r w:rsidR="00DB2190">
        <w:rPr>
          <w:rFonts w:ascii="PT Astra Serif" w:hAnsi="PT Astra Serif"/>
          <w:sz w:val="28"/>
          <w:szCs w:val="28"/>
        </w:rPr>
        <w:t xml:space="preserve">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«О градостроительной деятельности в Тульской области», Приказом Минэкономразвития России от 10.10.2018 № 542 «Об утверждении требований к форме ходатайства об установлении</w:t>
      </w:r>
      <w:proofErr w:type="gramEnd"/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публичного сервитута, содержанию обоснования необходимости установления публичного сервитута»,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учитывая информационное сообщение о возможном установлении публичного сервитута, а также отсутствие поданных заявлений правообладателей об учете их прав (обременений прав) на земельные участки,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DB2190" w:rsidRPr="00DB2190">
        <w:rPr>
          <w:rFonts w:ascii="PT Astra Serif" w:hAnsi="PT Astra Serif"/>
          <w:color w:val="000000"/>
          <w:sz w:val="28"/>
          <w:szCs w:val="28"/>
          <w:lang w:eastAsia="ru-RU" w:bidi="ru-RU"/>
        </w:rPr>
        <w:t>на основании</w:t>
      </w:r>
      <w:r w:rsidR="00CA6BE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ст. 31</w:t>
      </w:r>
      <w:r w:rsidR="00DB2190" w:rsidRPr="00DB219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Устава </w:t>
      </w:r>
      <w:r w:rsidR="00843094">
        <w:rPr>
          <w:rFonts w:ascii="PT Astra Serif" w:hAnsi="PT Astra Serif"/>
          <w:color w:val="000000"/>
          <w:sz w:val="28"/>
          <w:szCs w:val="28"/>
          <w:lang w:eastAsia="ru-RU" w:bidi="ru-RU"/>
        </w:rPr>
        <w:t>Каменского муниципального района Тульской области</w:t>
      </w:r>
      <w:r w:rsidR="00DB2190" w:rsidRPr="00DB219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администрация муниципального образования Каменский район ПОСТАНОВЛЯЕТ:</w:t>
      </w:r>
    </w:p>
    <w:p w:rsidR="0038611A" w:rsidRDefault="00BE2FC1" w:rsidP="00003CEB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1.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Установить публичный сервитут с целью </w:t>
      </w:r>
      <w:r w:rsidRPr="00BE2FC1">
        <w:rPr>
          <w:rFonts w:ascii="PT Astra Serif" w:hAnsi="PT Astra Serif"/>
          <w:color w:val="000000"/>
          <w:sz w:val="28"/>
          <w:szCs w:val="28"/>
          <w:lang w:eastAsia="ru-RU" w:bidi="ru-RU"/>
        </w:rPr>
        <w:t>складирования строительных и иных материалов, возведения некапитальных строений, сооружений включая ограждени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я</w:t>
      </w:r>
      <w:r w:rsidRPr="00BE2FC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бытовки, навесы) и (или) размещение строительной техники, которые необходимы для обеспечения строительства инженерного сооружения местного значения  «Газопровод межпоселковый к </w:t>
      </w:r>
      <w:r w:rsidR="00C060C0">
        <w:rPr>
          <w:rFonts w:ascii="PT Astra Serif" w:hAnsi="PT Astra Serif"/>
          <w:color w:val="000000"/>
          <w:sz w:val="28"/>
          <w:szCs w:val="28"/>
          <w:lang w:eastAsia="ru-RU" w:bidi="ru-RU"/>
        </w:rPr>
        <w:t>п. Прекрасный</w:t>
      </w:r>
      <w:r w:rsidR="000C7DC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BE2FC1">
        <w:rPr>
          <w:rFonts w:ascii="PT Astra Serif" w:hAnsi="PT Astra Serif"/>
          <w:color w:val="000000"/>
          <w:sz w:val="28"/>
          <w:szCs w:val="28"/>
          <w:lang w:eastAsia="ru-RU" w:bidi="ru-RU"/>
        </w:rPr>
        <w:t>Каменского района Тульской области»</w:t>
      </w:r>
      <w:r w:rsidR="00A3475D" w:rsidRPr="00A3475D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A3475D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отношении земель, государственная собственность на которые не разграничена в пределах кадастровых кварталов: </w:t>
      </w:r>
      <w:r w:rsidR="00C060C0" w:rsidRPr="00C060C0">
        <w:rPr>
          <w:rFonts w:ascii="PT Astra Serif" w:hAnsi="PT Astra Serif"/>
          <w:color w:val="000000"/>
          <w:sz w:val="28"/>
          <w:szCs w:val="28"/>
          <w:lang w:eastAsia="ru-RU" w:bidi="ru-RU"/>
        </w:rPr>
        <w:t>71:10:020101;</w:t>
      </w:r>
      <w:proofErr w:type="gramEnd"/>
      <w:r w:rsidR="00C060C0" w:rsidRPr="00C060C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71:10:020110, 71:10:020111;</w:t>
      </w:r>
      <w:r w:rsidR="00C060C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C060C0" w:rsidRPr="00C060C0">
        <w:rPr>
          <w:rFonts w:ascii="PT Astra Serif" w:hAnsi="PT Astra Serif"/>
          <w:color w:val="000000"/>
          <w:sz w:val="28"/>
          <w:szCs w:val="28"/>
          <w:lang w:eastAsia="ru-RU" w:bidi="ru-RU"/>
        </w:rPr>
        <w:t>71:10:020301; 71:10:020309</w:t>
      </w:r>
      <w:r w:rsidR="00C060C0">
        <w:rPr>
          <w:rFonts w:ascii="PT Astra Serif" w:hAnsi="PT Astra Serif"/>
          <w:color w:val="000000"/>
          <w:sz w:val="28"/>
          <w:szCs w:val="28"/>
          <w:lang w:eastAsia="ru-RU" w:bidi="ru-RU"/>
        </w:rPr>
        <w:t>,</w:t>
      </w:r>
      <w:r w:rsidR="00C060C0" w:rsidRPr="00C060C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 </w:t>
      </w:r>
      <w:r w:rsidR="00A3475D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части земельных участков </w:t>
      </w:r>
      <w:r w:rsidR="00C060C0" w:rsidRPr="00C060C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из земель сельскохозяйственного назначения, с </w:t>
      </w:r>
      <w:r w:rsidR="00C060C0" w:rsidRPr="00C060C0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разрешенным использованием – для сельскохозяйственного производства</w:t>
      </w:r>
      <w:r w:rsidR="0060312C">
        <w:rPr>
          <w:rFonts w:ascii="PT Astra Serif" w:hAnsi="PT Astra Serif"/>
          <w:color w:val="000000"/>
          <w:sz w:val="28"/>
          <w:szCs w:val="28"/>
          <w:lang w:eastAsia="ru-RU" w:bidi="ru-RU"/>
        </w:rPr>
        <w:t>, расположенные по адресу: Тульская область, Каменский район,</w:t>
      </w:r>
      <w:r w:rsidR="00C060C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с кадастровыми номерами</w:t>
      </w:r>
      <w:r w:rsidR="00C060C0" w:rsidRPr="00C060C0">
        <w:rPr>
          <w:rFonts w:ascii="PT Astra Serif" w:hAnsi="PT Astra Serif"/>
          <w:color w:val="000000"/>
          <w:sz w:val="28"/>
          <w:szCs w:val="28"/>
          <w:lang w:eastAsia="ru-RU" w:bidi="ru-RU"/>
        </w:rPr>
        <w:t>:</w:t>
      </w:r>
      <w:r w:rsidR="00C060C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C060C0" w:rsidRPr="00C060C0">
        <w:rPr>
          <w:rFonts w:ascii="PT Astra Serif" w:hAnsi="PT Astra Serif"/>
          <w:color w:val="000000"/>
          <w:sz w:val="28"/>
          <w:szCs w:val="28"/>
          <w:lang w:eastAsia="ru-RU" w:bidi="ru-RU"/>
        </w:rPr>
        <w:t>71:10:020301:518; 71:10:000000:782</w:t>
      </w:r>
      <w:r w:rsidR="0038611A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003CEB" w:rsidRDefault="006C058E" w:rsidP="00003CEB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2</w:t>
      </w:r>
      <w:r w:rsidR="008B067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="00B52DB8">
        <w:rPr>
          <w:rFonts w:ascii="PT Astra Serif" w:hAnsi="PT Astra Serif"/>
          <w:color w:val="000000"/>
          <w:sz w:val="28"/>
          <w:szCs w:val="28"/>
          <w:lang w:eastAsia="ru-RU" w:bidi="ru-RU"/>
        </w:rPr>
        <w:t>Утвердить границы публичного сервитута в соответствии с прилагаемой схемой границ публичного сервитута, включающее графическое описание местоположения границ публичного сервитута и перечень координат характерн</w:t>
      </w:r>
      <w:r w:rsidR="00003CE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ых точек этих границ для </w:t>
      </w:r>
      <w:r w:rsidR="00B52DB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003CEB" w:rsidRPr="00003CEB">
        <w:rPr>
          <w:rFonts w:ascii="PT Astra Serif" w:hAnsi="PT Astra Serif"/>
          <w:color w:val="000000"/>
          <w:sz w:val="28"/>
          <w:szCs w:val="28"/>
          <w:lang w:eastAsia="ru-RU" w:bidi="ru-RU"/>
        </w:rPr>
        <w:t>складирования строительных и иных материалов, возведения некапитальных строений, сооружений</w:t>
      </w:r>
      <w:r w:rsidR="007F3472">
        <w:rPr>
          <w:rFonts w:ascii="PT Astra Serif" w:hAnsi="PT Astra Serif"/>
          <w:color w:val="000000"/>
          <w:sz w:val="28"/>
          <w:szCs w:val="28"/>
          <w:lang w:eastAsia="ru-RU" w:bidi="ru-RU"/>
        </w:rPr>
        <w:t>,</w:t>
      </w:r>
      <w:r w:rsidR="00003CEB" w:rsidRPr="00003CE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включая ограждения, бытовки, навесы) и (или) размещение строительной техники, которые необходимы для обеспечения строительства инженерного сооружения местного значения  «Газопровод межпоселковый к </w:t>
      </w:r>
      <w:r w:rsidR="00C060C0">
        <w:rPr>
          <w:rFonts w:ascii="PT Astra Serif" w:hAnsi="PT Astra Serif"/>
          <w:color w:val="000000"/>
          <w:sz w:val="28"/>
          <w:szCs w:val="28"/>
          <w:lang w:eastAsia="ru-RU" w:bidi="ru-RU"/>
        </w:rPr>
        <w:t>п. Прекрасный</w:t>
      </w:r>
      <w:r w:rsidR="00003CEB" w:rsidRPr="00003CE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Каменского</w:t>
      </w:r>
      <w:proofErr w:type="gramEnd"/>
      <w:r w:rsidR="00003CEB" w:rsidRPr="00003CE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района Тульской области»</w:t>
      </w:r>
      <w:r w:rsidR="007F3472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A31145" w:rsidRDefault="00003CEB" w:rsidP="00003CEB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3. </w:t>
      </w:r>
      <w:r w:rsidR="00B52DB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Определить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:</w:t>
      </w:r>
    </w:p>
    <w:p w:rsidR="00003CEB" w:rsidRPr="00BE2933" w:rsidRDefault="00003CEB" w:rsidP="00003CEB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3.1. обладателя публичного сервитута - общества с ограниченной ответственностью «Газпром газификация»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ИНН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7813655197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ОГРН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1217800107744, дата присвоение ОГРН 12.07.2021, адрес: 194044, г.</w:t>
      </w:r>
      <w:r w:rsidR="00F43C85">
        <w:rPr>
          <w:rFonts w:ascii="PT Astra Serif" w:hAnsi="PT Astra Serif"/>
          <w:color w:val="000000"/>
          <w:sz w:val="28"/>
          <w:szCs w:val="28"/>
          <w:lang w:eastAsia="ru-RU" w:bidi="ru-RU"/>
        </w:rPr>
        <w:t> 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Санкт-Петербург,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вн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.т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ер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г. Муниципальный округ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Сампс</w:t>
      </w:r>
      <w:r w:rsidR="00A1035E">
        <w:rPr>
          <w:rFonts w:ascii="PT Astra Serif" w:hAnsi="PT Astra Serif"/>
          <w:color w:val="000000"/>
          <w:sz w:val="28"/>
          <w:szCs w:val="28"/>
          <w:lang w:eastAsia="ru-RU" w:bidi="ru-RU"/>
        </w:rPr>
        <w:t>ониевское</w:t>
      </w:r>
      <w:proofErr w:type="spellEnd"/>
      <w:r w:rsidR="00A1035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A1035E">
        <w:rPr>
          <w:rFonts w:ascii="PT Astra Serif" w:hAnsi="PT Astra Serif"/>
          <w:color w:val="000000"/>
          <w:sz w:val="28"/>
          <w:szCs w:val="28"/>
          <w:lang w:eastAsia="ru-RU" w:bidi="ru-RU"/>
        </w:rPr>
        <w:t>пр-кт</w:t>
      </w:r>
      <w:proofErr w:type="spellEnd"/>
      <w:r w:rsidR="00A1035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Большой </w:t>
      </w:r>
      <w:proofErr w:type="spellStart"/>
      <w:r w:rsidR="00A1035E">
        <w:rPr>
          <w:rFonts w:ascii="PT Astra Serif" w:hAnsi="PT Astra Serif"/>
          <w:color w:val="000000"/>
          <w:sz w:val="28"/>
          <w:szCs w:val="28"/>
          <w:lang w:eastAsia="ru-RU" w:bidi="ru-RU"/>
        </w:rPr>
        <w:t>Сампсон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иевский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,</w:t>
      </w:r>
      <w:r w:rsidR="00F43C8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д.</w:t>
      </w:r>
      <w:r w:rsidR="00F43C8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60, лит.</w:t>
      </w:r>
      <w:r w:rsidR="00F43C8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А, электронная почта:</w:t>
      </w:r>
      <w:r w:rsidRPr="00003CE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val="en-US" w:eastAsia="ru-RU" w:bidi="ru-RU"/>
        </w:rPr>
        <w:t>info</w:t>
      </w:r>
      <w:r w:rsidR="00BE2933" w:rsidRPr="00BE2933">
        <w:rPr>
          <w:rFonts w:ascii="PT Astra Serif" w:hAnsi="PT Astra Serif"/>
          <w:color w:val="000000"/>
          <w:sz w:val="28"/>
          <w:szCs w:val="28"/>
          <w:lang w:eastAsia="ru-RU" w:bidi="ru-RU"/>
        </w:rPr>
        <w:t>@</w:t>
      </w:r>
      <w:proofErr w:type="spellStart"/>
      <w:r w:rsidR="00BE2933">
        <w:rPr>
          <w:rFonts w:ascii="PT Astra Serif" w:hAnsi="PT Astra Serif"/>
          <w:color w:val="000000"/>
          <w:sz w:val="28"/>
          <w:szCs w:val="28"/>
          <w:lang w:val="en-US" w:eastAsia="ru-RU" w:bidi="ru-RU"/>
        </w:rPr>
        <w:t>eoggazprom</w:t>
      </w:r>
      <w:proofErr w:type="spellEnd"/>
      <w:r w:rsidR="00BE2933" w:rsidRPr="00BE2933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  <w:proofErr w:type="spellStart"/>
      <w:r w:rsidR="00BE2933">
        <w:rPr>
          <w:rFonts w:ascii="PT Astra Serif" w:hAnsi="PT Astra Serif"/>
          <w:color w:val="000000"/>
          <w:sz w:val="28"/>
          <w:szCs w:val="28"/>
          <w:lang w:val="en-US" w:eastAsia="ru-RU" w:bidi="ru-RU"/>
        </w:rPr>
        <w:t>ru</w:t>
      </w:r>
      <w:proofErr w:type="spellEnd"/>
      <w:r w:rsidR="00BE2933">
        <w:rPr>
          <w:rFonts w:ascii="PT Astra Serif" w:hAnsi="PT Astra Serif"/>
          <w:color w:val="000000"/>
          <w:sz w:val="28"/>
          <w:szCs w:val="28"/>
          <w:lang w:eastAsia="ru-RU" w:bidi="ru-RU"/>
        </w:rPr>
        <w:t>;</w:t>
      </w:r>
    </w:p>
    <w:p w:rsidR="00A31145" w:rsidRDefault="00BE2933" w:rsidP="00221C9D">
      <w:pPr>
        <w:pStyle w:val="2"/>
        <w:shd w:val="clear" w:color="auto" w:fill="auto"/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BE2933">
        <w:rPr>
          <w:rFonts w:ascii="PT Astra Serif" w:hAnsi="PT Astra Serif"/>
          <w:color w:val="000000"/>
          <w:sz w:val="28"/>
          <w:szCs w:val="28"/>
          <w:lang w:eastAsia="ru-RU" w:bidi="ru-RU"/>
        </w:rPr>
        <w:t>3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.2. срок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публичного </w:t>
      </w:r>
      <w:r w:rsidR="005E6BEC">
        <w:rPr>
          <w:rFonts w:ascii="PT Astra Serif" w:hAnsi="PT Astra Serif"/>
          <w:color w:val="000000"/>
          <w:sz w:val="28"/>
          <w:szCs w:val="28"/>
          <w:lang w:eastAsia="ru-RU" w:bidi="ru-RU"/>
        </w:rPr>
        <w:t>сервитута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 - 3 года со дня внесения сведений о публичном сервитуте в Единый государственный реестр недвижимости;</w:t>
      </w:r>
    </w:p>
    <w:p w:rsidR="00BE2933" w:rsidRDefault="00BE2933" w:rsidP="00221C9D">
      <w:pPr>
        <w:pStyle w:val="2"/>
        <w:shd w:val="clear" w:color="auto" w:fill="auto"/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3.3. срок, в течение которого использование земельных участков (его частей), указанных в п.1 настоящего постановления, в соответс</w:t>
      </w:r>
      <w:r w:rsidR="00A007F3">
        <w:rPr>
          <w:rFonts w:ascii="PT Astra Serif" w:hAnsi="PT Astra Serif"/>
          <w:color w:val="000000"/>
          <w:sz w:val="28"/>
          <w:szCs w:val="28"/>
          <w:lang w:eastAsia="ru-RU" w:bidi="ru-RU"/>
        </w:rPr>
        <w:t>т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вии с их разрешенным использованием будет невозможно или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существенно затруднено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A007F3">
        <w:rPr>
          <w:rFonts w:ascii="PT Astra Serif" w:hAnsi="PT Astra Serif"/>
          <w:color w:val="000000"/>
          <w:sz w:val="28"/>
          <w:szCs w:val="28"/>
          <w:lang w:eastAsia="ru-RU" w:bidi="ru-RU"/>
        </w:rPr>
        <w:t>в связи с осуществлением сервитута - 11 месяцев.</w:t>
      </w:r>
    </w:p>
    <w:p w:rsidR="000006F5" w:rsidRPr="00A31145" w:rsidRDefault="000006F5" w:rsidP="00221C9D">
      <w:pPr>
        <w:pStyle w:val="2"/>
        <w:shd w:val="clear" w:color="auto" w:fill="auto"/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3.4. график проведения работ при осуществлении деятельности, для обеспечения ко</w:t>
      </w:r>
      <w:r w:rsidR="007F3472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торой устанавливается </w:t>
      </w:r>
      <w:r w:rsidR="005E6BEC">
        <w:rPr>
          <w:rFonts w:ascii="PT Astra Serif" w:hAnsi="PT Astra Serif"/>
          <w:color w:val="000000"/>
          <w:sz w:val="28"/>
          <w:szCs w:val="28"/>
          <w:lang w:eastAsia="ru-RU" w:bidi="ru-RU"/>
        </w:rPr>
        <w:t>сервитут</w:t>
      </w:r>
      <w:r w:rsidR="007F3472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A31145" w:rsidRDefault="000006F5" w:rsidP="00221C9D">
      <w:pPr>
        <w:pStyle w:val="2"/>
        <w:shd w:val="clear" w:color="auto" w:fill="auto"/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3.5. 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обязанность </w:t>
      </w:r>
      <w:r w:rsidRPr="000006F5">
        <w:rPr>
          <w:rFonts w:ascii="PT Astra Serif" w:hAnsi="PT Astra Serif"/>
          <w:color w:val="000000"/>
          <w:sz w:val="28"/>
          <w:szCs w:val="28"/>
          <w:lang w:eastAsia="ru-RU" w:bidi="ru-RU"/>
        </w:rPr>
        <w:t>ООО «Газпром газификация»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8B0671">
        <w:rPr>
          <w:rFonts w:ascii="PT Astra Serif" w:hAnsi="PT Astra Serif"/>
          <w:color w:val="000000"/>
          <w:sz w:val="28"/>
          <w:szCs w:val="28"/>
          <w:lang w:eastAsia="ru-RU" w:bidi="ru-RU"/>
        </w:rPr>
        <w:t>привести</w:t>
      </w:r>
      <w:r w:rsidR="002355AE" w:rsidRPr="002355A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земли, 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указанные в п.1 настоящего постановления в 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состояние, пригодное для их использования в соответствии с разрешенным использованием, в срок не </w:t>
      </w:r>
      <w:proofErr w:type="gramStart"/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позднее</w:t>
      </w:r>
      <w:proofErr w:type="gramEnd"/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чем три месяца после </w:t>
      </w:r>
      <w:r w:rsidR="002355AE">
        <w:rPr>
          <w:rFonts w:ascii="PT Astra Serif" w:hAnsi="PT Astra Serif"/>
          <w:color w:val="000000"/>
          <w:sz w:val="28"/>
          <w:szCs w:val="28"/>
          <w:lang w:eastAsia="ru-RU" w:bidi="ru-RU"/>
        </w:rPr>
        <w:t>истечения срока установленного публичного сервитута.</w:t>
      </w:r>
    </w:p>
    <w:p w:rsidR="009E12D9" w:rsidRPr="00A31145" w:rsidRDefault="009E12D9" w:rsidP="00221C9D">
      <w:pPr>
        <w:pStyle w:val="2"/>
        <w:shd w:val="clear" w:color="auto" w:fill="auto"/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определен постановлением Правительства РФ от 20.11.2000 №</w:t>
      </w:r>
      <w:r w:rsidR="00472A6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878 «Об утверждении правил охраны газораспределительных сетей».</w:t>
      </w:r>
    </w:p>
    <w:p w:rsidR="00A31145" w:rsidRDefault="009E12D9" w:rsidP="00221C9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sz w:val="28"/>
          <w:szCs w:val="28"/>
        </w:rPr>
        <w:t>5</w:t>
      </w:r>
      <w:r w:rsidR="00A31145" w:rsidRPr="00D70184">
        <w:rPr>
          <w:rFonts w:ascii="PT Astra Serif" w:hAnsi="PT Astra Serif"/>
          <w:sz w:val="28"/>
          <w:szCs w:val="28"/>
        </w:rPr>
        <w:t xml:space="preserve">. </w:t>
      </w:r>
      <w:r w:rsidR="00A31145" w:rsidRPr="00D70184">
        <w:rPr>
          <w:rFonts w:ascii="PT Astra Serif" w:hAnsi="PT Astra Serif"/>
          <w:color w:val="000000"/>
          <w:sz w:val="28"/>
          <w:szCs w:val="28"/>
          <w:lang w:eastAsia="ru-RU" w:bidi="ru-RU"/>
        </w:rPr>
        <w:t>Плата за публичный сервитут</w:t>
      </w:r>
      <w:r w:rsidR="00D70184" w:rsidRPr="00D7018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рассчитывается </w:t>
      </w:r>
      <w:r w:rsidR="000353C6" w:rsidRP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ООО «Газпром газификация»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D70184" w:rsidRPr="00D7018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соответствии </w:t>
      </w:r>
      <w:r w:rsidR="009F60D7" w:rsidRPr="009F60D7">
        <w:rPr>
          <w:rFonts w:ascii="PT Astra Serif" w:hAnsi="PT Astra Serif"/>
          <w:color w:val="000000"/>
          <w:sz w:val="28"/>
          <w:szCs w:val="28"/>
          <w:lang w:eastAsia="ru-RU" w:bidi="ru-RU"/>
        </w:rPr>
        <w:t>с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о</w:t>
      </w:r>
      <w:r w:rsidR="009F60D7" w:rsidRPr="009F60D7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статьей 39.46 Земельного кодекса Российской Федерации.</w:t>
      </w:r>
    </w:p>
    <w:p w:rsidR="000353C6" w:rsidRPr="000353C6" w:rsidRDefault="000353C6" w:rsidP="000353C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</w:t>
      </w:r>
      <w:r w:rsidRP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шести месяцев со дня принятия решения об установлении публичного сервитута.</w:t>
      </w:r>
    </w:p>
    <w:p w:rsidR="000353C6" w:rsidRPr="000353C6" w:rsidRDefault="000353C6" w:rsidP="000353C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:rsidR="000353C6" w:rsidRPr="000353C6" w:rsidRDefault="000353C6" w:rsidP="000353C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proofErr w:type="gramStart"/>
      <w:r w:rsidRP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  <w:proofErr w:type="gramEnd"/>
    </w:p>
    <w:p w:rsidR="000353C6" w:rsidRDefault="000353C6" w:rsidP="000353C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Если в отношении земельных участков и (или) земель кадастровая стоимость не определена, размер платы за публичный сервитут рассчитывается исходя из среднего уровня кадастровой стоимости земельных участков по муниципальному району.</w:t>
      </w:r>
    </w:p>
    <w:p w:rsidR="000353C6" w:rsidRPr="000353C6" w:rsidRDefault="009E12D9" w:rsidP="000353C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6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</w:t>
      </w:r>
      <w:r w:rsidR="000353C6" w:rsidRP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ООО «Газпром газификация»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вправе приступить к осуществлению деятельности в рамках публичного сервитута после внесения </w:t>
      </w:r>
      <w:r w:rsid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>платы за публичный сервитут в соответствии с п.4 настоящего постановления.</w:t>
      </w:r>
    </w:p>
    <w:p w:rsidR="00472A6C" w:rsidRDefault="009E12D9" w:rsidP="00472A6C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7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</w:t>
      </w:r>
      <w:r w:rsidR="00BF75B8">
        <w:rPr>
          <w:rFonts w:ascii="PT Astra Serif" w:hAnsi="PT Astra Serif"/>
          <w:color w:val="000000"/>
          <w:sz w:val="28"/>
          <w:szCs w:val="28"/>
          <w:lang w:eastAsia="ru-RU" w:bidi="ru-RU"/>
        </w:rPr>
        <w:t>Администрации муниципального образования</w:t>
      </w:r>
      <w:r w:rsidR="00E04012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Каменский район обеспечивает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:</w:t>
      </w:r>
    </w:p>
    <w:p w:rsidR="00472A6C" w:rsidRDefault="00A31145" w:rsidP="00472A6C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направление настоящего </w:t>
      </w:r>
      <w:r w:rsidR="00E04012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постановления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Управление </w:t>
      </w:r>
      <w:proofErr w:type="spellStart"/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Росреестра</w:t>
      </w:r>
      <w:proofErr w:type="spellEnd"/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по Тульской области в срок не более чем пять рабочих дней со дня принятия настоящего </w:t>
      </w:r>
      <w:r w:rsidR="00E04012">
        <w:rPr>
          <w:rFonts w:ascii="PT Astra Serif" w:hAnsi="PT Astra Serif"/>
          <w:color w:val="000000"/>
          <w:sz w:val="28"/>
          <w:szCs w:val="28"/>
          <w:lang w:eastAsia="ru-RU" w:bidi="ru-RU"/>
        </w:rPr>
        <w:t>постановления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;</w:t>
      </w:r>
    </w:p>
    <w:p w:rsidR="00472A6C" w:rsidRDefault="00A31145" w:rsidP="00472A6C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направление </w:t>
      </w:r>
      <w:r w:rsidR="003A62B0" w:rsidRP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>ООО «Газпром газификация»</w:t>
      </w:r>
      <w:r w:rsid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настоящего </w:t>
      </w:r>
      <w:r w:rsidR="00E04012">
        <w:rPr>
          <w:rFonts w:ascii="PT Astra Serif" w:hAnsi="PT Astra Serif"/>
          <w:color w:val="000000"/>
          <w:sz w:val="28"/>
          <w:szCs w:val="28"/>
          <w:lang w:eastAsia="ru-RU" w:bidi="ru-RU"/>
        </w:rPr>
        <w:t>постановления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а также сведений о лицах, являющихся правообладателями земельных участков, </w:t>
      </w:r>
      <w:r w:rsid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течение пяти рабочих дней со дня принятия настоящего </w:t>
      </w:r>
      <w:r w:rsid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>постановления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;</w:t>
      </w:r>
    </w:p>
    <w:p w:rsidR="00A31145" w:rsidRPr="00A31145" w:rsidRDefault="00A31145" w:rsidP="00472A6C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размещение (</w:t>
      </w:r>
      <w:r w:rsidR="00F5793C">
        <w:rPr>
          <w:rFonts w:ascii="PT Astra Serif" w:hAnsi="PT Astra Serif"/>
          <w:color w:val="000000"/>
          <w:sz w:val="28"/>
          <w:szCs w:val="28"/>
          <w:lang w:eastAsia="ru-RU" w:bidi="ru-RU"/>
        </w:rPr>
        <w:t>обнародование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) настоящего </w:t>
      </w:r>
      <w:r w:rsidR="00E04012">
        <w:rPr>
          <w:rFonts w:ascii="PT Astra Serif" w:hAnsi="PT Astra Serif"/>
          <w:color w:val="000000"/>
          <w:sz w:val="28"/>
          <w:szCs w:val="28"/>
          <w:lang w:eastAsia="ru-RU" w:bidi="ru-RU"/>
        </w:rPr>
        <w:t>постановления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на сайте </w:t>
      </w:r>
      <w:r w:rsidR="00F5793C">
        <w:rPr>
          <w:rFonts w:ascii="PT Astra Serif" w:hAnsi="PT Astra Serif"/>
          <w:color w:val="000000"/>
          <w:sz w:val="28"/>
          <w:szCs w:val="28"/>
          <w:lang w:eastAsia="ru-RU" w:bidi="ru-RU"/>
        </w:rPr>
        <w:t>Администрации муниципального образования Каменский район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в информационно-телекоммуникационной сети «Интернет» в течение пяти рабочих дней с момента его принятия.</w:t>
      </w:r>
    </w:p>
    <w:p w:rsidR="00A31145" w:rsidRPr="00A31145" w:rsidRDefault="009E12D9" w:rsidP="00221C9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sz w:val="28"/>
          <w:szCs w:val="28"/>
        </w:rPr>
        <w:t>8</w:t>
      </w:r>
      <w:r w:rsidR="00A31145" w:rsidRPr="00A31145">
        <w:rPr>
          <w:rFonts w:ascii="PT Astra Serif" w:hAnsi="PT Astra Serif"/>
          <w:sz w:val="28"/>
          <w:szCs w:val="28"/>
        </w:rPr>
        <w:t xml:space="preserve">. </w:t>
      </w:r>
      <w:r w:rsidR="00552B1F">
        <w:rPr>
          <w:rFonts w:ascii="PT Astra Serif" w:hAnsi="PT Astra Serif"/>
          <w:color w:val="000000"/>
          <w:sz w:val="28"/>
          <w:szCs w:val="28"/>
          <w:lang w:eastAsia="ru-RU" w:bidi="ru-RU"/>
        </w:rPr>
        <w:t>Постановление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вступает в силу со дня подписания.</w:t>
      </w:r>
    </w:p>
    <w:p w:rsidR="00A31145" w:rsidRDefault="00A31145" w:rsidP="00221C9D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843094" w:rsidRDefault="00843094" w:rsidP="00221C9D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472A6C" w:rsidRDefault="00472A6C" w:rsidP="00221C9D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A6BE1" w:rsidRPr="00276E92" w:rsidTr="00707FF1">
        <w:trPr>
          <w:trHeight w:val="229"/>
        </w:trPr>
        <w:tc>
          <w:tcPr>
            <w:tcW w:w="2178" w:type="pct"/>
          </w:tcPr>
          <w:p w:rsidR="00CA6BE1" w:rsidRPr="000D05A0" w:rsidRDefault="00CA6BE1" w:rsidP="00707FF1">
            <w:pPr>
              <w:pStyle w:val="a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CA6BE1" w:rsidRPr="00276E92" w:rsidRDefault="00CA6BE1" w:rsidP="00707F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CA6BE1" w:rsidRPr="00276E92" w:rsidRDefault="00CA6BE1" w:rsidP="00707FF1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2D7500" w:rsidRPr="002D7500" w:rsidRDefault="002D7500" w:rsidP="00D70F4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sectPr w:rsidR="002D7500" w:rsidRPr="002D7500" w:rsidSect="006D20B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CB" w:rsidRDefault="00B43BCB" w:rsidP="00C564DD">
      <w:pPr>
        <w:spacing w:after="0" w:line="240" w:lineRule="auto"/>
      </w:pPr>
      <w:r>
        <w:separator/>
      </w:r>
    </w:p>
  </w:endnote>
  <w:endnote w:type="continuationSeparator" w:id="0">
    <w:p w:rsidR="00B43BCB" w:rsidRDefault="00B43BCB" w:rsidP="00C5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CB" w:rsidRDefault="00B43BCB" w:rsidP="00C564DD">
      <w:pPr>
        <w:spacing w:after="0" w:line="240" w:lineRule="auto"/>
      </w:pPr>
      <w:r>
        <w:separator/>
      </w:r>
    </w:p>
  </w:footnote>
  <w:footnote w:type="continuationSeparator" w:id="0">
    <w:p w:rsidR="00B43BCB" w:rsidRDefault="00B43BCB" w:rsidP="00C5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6C" w:rsidRDefault="00472A6C">
    <w:pPr>
      <w:pStyle w:val="a6"/>
      <w:jc w:val="center"/>
    </w:pPr>
  </w:p>
  <w:p w:rsidR="00472A6C" w:rsidRDefault="00472A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4DC"/>
    <w:multiLevelType w:val="multilevel"/>
    <w:tmpl w:val="CBC00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8F7221"/>
    <w:multiLevelType w:val="hybridMultilevel"/>
    <w:tmpl w:val="DF24162A"/>
    <w:lvl w:ilvl="0" w:tplc="944CD070">
      <w:start w:val="2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311425"/>
    <w:multiLevelType w:val="multilevel"/>
    <w:tmpl w:val="06C28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3002F9"/>
    <w:multiLevelType w:val="hybridMultilevel"/>
    <w:tmpl w:val="7EF2A2E0"/>
    <w:lvl w:ilvl="0" w:tplc="FD50800E">
      <w:start w:val="1"/>
      <w:numFmt w:val="decimal"/>
      <w:lvlText w:val="%1."/>
      <w:lvlJc w:val="left"/>
      <w:pPr>
        <w:ind w:left="928" w:hanging="360"/>
      </w:pPr>
      <w:rPr>
        <w:rFonts w:ascii="PT Astra Serif" w:eastAsia="Times New Roman" w:hAnsi="PT Astra Serif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80C5135"/>
    <w:multiLevelType w:val="hybridMultilevel"/>
    <w:tmpl w:val="2B5CECCA"/>
    <w:lvl w:ilvl="0" w:tplc="5C9C40C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8E1420"/>
    <w:multiLevelType w:val="hybridMultilevel"/>
    <w:tmpl w:val="8320D75E"/>
    <w:lvl w:ilvl="0" w:tplc="B1F699B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45"/>
    <w:rsid w:val="000006F5"/>
    <w:rsid w:val="00003CEB"/>
    <w:rsid w:val="000353C6"/>
    <w:rsid w:val="000C7DCE"/>
    <w:rsid w:val="000D4B07"/>
    <w:rsid w:val="00153AA8"/>
    <w:rsid w:val="00166B3B"/>
    <w:rsid w:val="00180773"/>
    <w:rsid w:val="00221C9D"/>
    <w:rsid w:val="002355AE"/>
    <w:rsid w:val="002D7500"/>
    <w:rsid w:val="002F4DCF"/>
    <w:rsid w:val="0038611A"/>
    <w:rsid w:val="003A62B0"/>
    <w:rsid w:val="003B24DB"/>
    <w:rsid w:val="003D735F"/>
    <w:rsid w:val="00472A6C"/>
    <w:rsid w:val="00520C42"/>
    <w:rsid w:val="00525EB6"/>
    <w:rsid w:val="00552B1F"/>
    <w:rsid w:val="005D08C3"/>
    <w:rsid w:val="005E6BEC"/>
    <w:rsid w:val="005F557E"/>
    <w:rsid w:val="0060312C"/>
    <w:rsid w:val="0066797F"/>
    <w:rsid w:val="00671B1E"/>
    <w:rsid w:val="006C058E"/>
    <w:rsid w:val="006D20BA"/>
    <w:rsid w:val="00775A2D"/>
    <w:rsid w:val="007A6E83"/>
    <w:rsid w:val="007D3217"/>
    <w:rsid w:val="007D3683"/>
    <w:rsid w:val="007F3472"/>
    <w:rsid w:val="00843094"/>
    <w:rsid w:val="008B0671"/>
    <w:rsid w:val="008D4313"/>
    <w:rsid w:val="00907BDD"/>
    <w:rsid w:val="009718F8"/>
    <w:rsid w:val="00985F7D"/>
    <w:rsid w:val="009E12D9"/>
    <w:rsid w:val="009F60D7"/>
    <w:rsid w:val="00A007F3"/>
    <w:rsid w:val="00A1035E"/>
    <w:rsid w:val="00A31145"/>
    <w:rsid w:val="00A3475D"/>
    <w:rsid w:val="00A86CDC"/>
    <w:rsid w:val="00AB0D8E"/>
    <w:rsid w:val="00B22980"/>
    <w:rsid w:val="00B23280"/>
    <w:rsid w:val="00B43BCB"/>
    <w:rsid w:val="00B52DB8"/>
    <w:rsid w:val="00B71293"/>
    <w:rsid w:val="00B86525"/>
    <w:rsid w:val="00B966E7"/>
    <w:rsid w:val="00BC205E"/>
    <w:rsid w:val="00BD2D1B"/>
    <w:rsid w:val="00BE2933"/>
    <w:rsid w:val="00BE2FC1"/>
    <w:rsid w:val="00BE6F69"/>
    <w:rsid w:val="00BF71CD"/>
    <w:rsid w:val="00BF75B8"/>
    <w:rsid w:val="00C060C0"/>
    <w:rsid w:val="00C564DD"/>
    <w:rsid w:val="00CA6BE1"/>
    <w:rsid w:val="00CD203B"/>
    <w:rsid w:val="00D30E94"/>
    <w:rsid w:val="00D70184"/>
    <w:rsid w:val="00D70F44"/>
    <w:rsid w:val="00DB2190"/>
    <w:rsid w:val="00E04012"/>
    <w:rsid w:val="00E20554"/>
    <w:rsid w:val="00E3376C"/>
    <w:rsid w:val="00ED3020"/>
    <w:rsid w:val="00EE6CB3"/>
    <w:rsid w:val="00F02C41"/>
    <w:rsid w:val="00F43C85"/>
    <w:rsid w:val="00F5793C"/>
    <w:rsid w:val="00FE3A26"/>
    <w:rsid w:val="00F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31145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A31145"/>
    <w:pPr>
      <w:widowControl w:val="0"/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pacing w:val="7"/>
    </w:rPr>
  </w:style>
  <w:style w:type="table" w:styleId="a4">
    <w:name w:val="Table Grid"/>
    <w:basedOn w:val="a1"/>
    <w:rsid w:val="00A3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64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64DD"/>
  </w:style>
  <w:style w:type="paragraph" w:styleId="a8">
    <w:name w:val="footer"/>
    <w:basedOn w:val="a"/>
    <w:link w:val="a9"/>
    <w:uiPriority w:val="99"/>
    <w:unhideWhenUsed/>
    <w:rsid w:val="00C5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64DD"/>
  </w:style>
  <w:style w:type="character" w:styleId="aa">
    <w:name w:val="Hyperlink"/>
    <w:basedOn w:val="a0"/>
    <w:uiPriority w:val="99"/>
    <w:unhideWhenUsed/>
    <w:rsid w:val="009F60D7"/>
    <w:rPr>
      <w:color w:val="0000FF" w:themeColor="hyperlink"/>
      <w:u w:val="single"/>
    </w:rPr>
  </w:style>
  <w:style w:type="paragraph" w:styleId="ab">
    <w:name w:val="No Spacing"/>
    <w:uiPriority w:val="1"/>
    <w:qFormat/>
    <w:rsid w:val="00CA6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31145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A31145"/>
    <w:pPr>
      <w:widowControl w:val="0"/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pacing w:val="7"/>
    </w:rPr>
  </w:style>
  <w:style w:type="table" w:styleId="a4">
    <w:name w:val="Table Grid"/>
    <w:basedOn w:val="a1"/>
    <w:rsid w:val="00A3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64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64DD"/>
  </w:style>
  <w:style w:type="paragraph" w:styleId="a8">
    <w:name w:val="footer"/>
    <w:basedOn w:val="a"/>
    <w:link w:val="a9"/>
    <w:uiPriority w:val="99"/>
    <w:unhideWhenUsed/>
    <w:rsid w:val="00C5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64DD"/>
  </w:style>
  <w:style w:type="character" w:styleId="aa">
    <w:name w:val="Hyperlink"/>
    <w:basedOn w:val="a0"/>
    <w:uiPriority w:val="99"/>
    <w:unhideWhenUsed/>
    <w:rsid w:val="009F60D7"/>
    <w:rPr>
      <w:color w:val="0000FF" w:themeColor="hyperlink"/>
      <w:u w:val="single"/>
    </w:rPr>
  </w:style>
  <w:style w:type="paragraph" w:styleId="ab">
    <w:name w:val="No Spacing"/>
    <w:uiPriority w:val="1"/>
    <w:qFormat/>
    <w:rsid w:val="00CA6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ГаврилинаЕН</cp:lastModifiedBy>
  <cp:revision>6</cp:revision>
  <cp:lastPrinted>2025-04-11T07:37:00Z</cp:lastPrinted>
  <dcterms:created xsi:type="dcterms:W3CDTF">2025-04-10T19:17:00Z</dcterms:created>
  <dcterms:modified xsi:type="dcterms:W3CDTF">2025-04-15T13:41:00Z</dcterms:modified>
</cp:coreProperties>
</file>