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1E" w:rsidRPr="003C591E" w:rsidRDefault="003C591E" w:rsidP="003C591E">
      <w:pPr>
        <w:suppressAutoHyphens/>
        <w:jc w:val="center"/>
        <w:rPr>
          <w:lang w:eastAsia="zh-CN"/>
        </w:rPr>
      </w:pPr>
      <w:r w:rsidRPr="003C591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4A4740E7" wp14:editId="2A91B72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9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C591E" w:rsidRPr="003C591E" w:rsidRDefault="003C591E" w:rsidP="003C591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3C591E" w:rsidRPr="003C591E" w:rsidRDefault="003C591E" w:rsidP="003C591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C591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3C591E" w:rsidRPr="003C591E" w:rsidRDefault="003C591E" w:rsidP="003C591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C591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3C591E" w:rsidRPr="003C591E" w:rsidRDefault="003C591E" w:rsidP="003C591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C591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3C591E" w:rsidRPr="003C591E" w:rsidRDefault="003C591E" w:rsidP="003C591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3C591E" w:rsidRPr="003C591E" w:rsidRDefault="003C591E" w:rsidP="003C591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C591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3C591E" w:rsidRPr="003C591E" w:rsidRDefault="003C591E" w:rsidP="003C591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C591E" w:rsidRPr="003C591E" w:rsidTr="00CF62F2">
        <w:trPr>
          <w:trHeight w:val="146"/>
        </w:trPr>
        <w:tc>
          <w:tcPr>
            <w:tcW w:w="5846" w:type="dxa"/>
            <w:shd w:val="clear" w:color="auto" w:fill="auto"/>
          </w:tcPr>
          <w:p w:rsidR="003C591E" w:rsidRPr="003C591E" w:rsidRDefault="003C591E" w:rsidP="003C591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59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 июня 2024</w:t>
            </w:r>
            <w:r w:rsidRPr="003C59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3C591E" w:rsidRPr="003C591E" w:rsidRDefault="003C591E" w:rsidP="003C591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59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232</w:t>
            </w:r>
          </w:p>
        </w:tc>
      </w:tr>
    </w:tbl>
    <w:p w:rsidR="00987767" w:rsidRDefault="00987767" w:rsidP="00F138C8">
      <w:pPr>
        <w:rPr>
          <w:sz w:val="26"/>
          <w:szCs w:val="26"/>
        </w:rPr>
      </w:pPr>
    </w:p>
    <w:p w:rsidR="00576FEE" w:rsidRDefault="00576FEE" w:rsidP="00181C5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76FEE" w:rsidRPr="003C591E" w:rsidRDefault="00576FEE" w:rsidP="00576FEE">
      <w:pPr>
        <w:jc w:val="center"/>
        <w:rPr>
          <w:rFonts w:ascii="PT Astra Serif" w:hAnsi="PT Astra Serif"/>
          <w:b/>
          <w:sz w:val="27"/>
          <w:szCs w:val="27"/>
        </w:rPr>
      </w:pPr>
      <w:r w:rsidRPr="003C591E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Каменский район </w:t>
      </w:r>
      <w:r w:rsidRPr="003C591E">
        <w:rPr>
          <w:rFonts w:ascii="PT Astra Serif" w:hAnsi="PT Astra Serif" w:cs="Arial"/>
          <w:b/>
          <w:sz w:val="27"/>
          <w:szCs w:val="27"/>
        </w:rPr>
        <w:t>от 16 июня 2022</w:t>
      </w:r>
      <w:r w:rsidR="003C591E">
        <w:rPr>
          <w:rFonts w:ascii="PT Astra Serif" w:hAnsi="PT Astra Serif" w:cs="Arial"/>
          <w:b/>
          <w:sz w:val="27"/>
          <w:szCs w:val="27"/>
        </w:rPr>
        <w:t xml:space="preserve"> г.</w:t>
      </w:r>
      <w:r w:rsidRPr="003C591E">
        <w:rPr>
          <w:rFonts w:ascii="PT Astra Serif" w:hAnsi="PT Astra Serif" w:cs="Arial"/>
          <w:b/>
          <w:sz w:val="27"/>
          <w:szCs w:val="27"/>
        </w:rPr>
        <w:t xml:space="preserve"> № 211 </w:t>
      </w:r>
      <w:r w:rsidRPr="003C591E">
        <w:rPr>
          <w:rFonts w:ascii="PT Astra Serif" w:hAnsi="PT Astra Serif"/>
          <w:b/>
          <w:sz w:val="27"/>
          <w:szCs w:val="27"/>
        </w:rPr>
        <w:t>«</w:t>
      </w:r>
      <w:r w:rsidRPr="003C591E">
        <w:rPr>
          <w:rFonts w:ascii="PT Astra Serif" w:hAnsi="PT Astra Serif"/>
          <w:b/>
          <w:bCs/>
          <w:sz w:val="27"/>
          <w:szCs w:val="27"/>
        </w:rPr>
        <w:t xml:space="preserve">Об утверждении административного регламента </w:t>
      </w:r>
      <w:r w:rsidRPr="003C591E">
        <w:rPr>
          <w:rFonts w:ascii="PT Astra Serif" w:hAnsi="PT Astra Serif"/>
          <w:b/>
          <w:sz w:val="27"/>
          <w:szCs w:val="27"/>
        </w:rPr>
        <w:t>предоставления муниципальной услуги «Выдача разрешения на ввод объекта в эксплуатацию»</w:t>
      </w:r>
    </w:p>
    <w:p w:rsidR="00C37876" w:rsidRPr="00C37876" w:rsidRDefault="00C37876" w:rsidP="005A74F7">
      <w:pPr>
        <w:pStyle w:val="af0"/>
        <w:spacing w:after="0"/>
        <w:jc w:val="center"/>
        <w:rPr>
          <w:rFonts w:ascii="PT Astra Serif" w:hAnsi="PT Astra Serif"/>
          <w:b/>
        </w:rPr>
      </w:pPr>
    </w:p>
    <w:p w:rsidR="00181C59" w:rsidRPr="00576FEE" w:rsidRDefault="00181C59" w:rsidP="002D61B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D15CD8" w:rsidRPr="003C591E" w:rsidRDefault="00E579CB" w:rsidP="002D61B6">
      <w:pPr>
        <w:ind w:firstLine="720"/>
        <w:contextualSpacing/>
        <w:jc w:val="both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3C591E">
        <w:rPr>
          <w:rFonts w:ascii="PT Astra Serif" w:hAnsi="PT Astra Serif"/>
          <w:sz w:val="27"/>
          <w:szCs w:val="27"/>
        </w:rPr>
        <w:t xml:space="preserve">на основании </w:t>
      </w:r>
      <w:r w:rsidR="00E140D4" w:rsidRPr="003C591E">
        <w:rPr>
          <w:rFonts w:ascii="PT Astra Serif" w:hAnsi="PT Astra Serif"/>
          <w:sz w:val="27"/>
          <w:szCs w:val="27"/>
        </w:rPr>
        <w:t xml:space="preserve">статей </w:t>
      </w:r>
      <w:r w:rsidR="008A114C" w:rsidRPr="003C591E">
        <w:rPr>
          <w:rFonts w:ascii="PT Astra Serif" w:hAnsi="PT Astra Serif"/>
          <w:sz w:val="27"/>
          <w:szCs w:val="27"/>
        </w:rPr>
        <w:t>31</w:t>
      </w:r>
      <w:r w:rsidR="00E140D4" w:rsidRPr="003C591E">
        <w:rPr>
          <w:rFonts w:ascii="PT Astra Serif" w:hAnsi="PT Astra Serif"/>
          <w:sz w:val="27"/>
          <w:szCs w:val="27"/>
        </w:rPr>
        <w:t>, 32</w:t>
      </w:r>
      <w:r w:rsidR="00C21A0B" w:rsidRPr="003C591E">
        <w:rPr>
          <w:rFonts w:ascii="PT Astra Serif" w:hAnsi="PT Astra Serif"/>
          <w:sz w:val="27"/>
          <w:szCs w:val="27"/>
        </w:rPr>
        <w:t xml:space="preserve"> Устава</w:t>
      </w:r>
      <w:r w:rsidR="00D15CD8" w:rsidRPr="003C591E">
        <w:rPr>
          <w:rFonts w:ascii="PT Astra Serif" w:hAnsi="PT Astra Serif"/>
          <w:sz w:val="27"/>
          <w:szCs w:val="27"/>
        </w:rPr>
        <w:t xml:space="preserve"> муниципального образования Каменский район </w:t>
      </w:r>
      <w:r w:rsidR="009419DF" w:rsidRPr="003C591E">
        <w:rPr>
          <w:rFonts w:ascii="PT Astra Serif" w:hAnsi="PT Astra Serif"/>
          <w:sz w:val="27"/>
          <w:szCs w:val="27"/>
        </w:rPr>
        <w:t>администрация</w:t>
      </w:r>
      <w:r w:rsidR="00D15CD8" w:rsidRPr="003C591E">
        <w:rPr>
          <w:rFonts w:ascii="PT Astra Serif" w:hAnsi="PT Astra Serif"/>
          <w:sz w:val="27"/>
          <w:szCs w:val="27"/>
        </w:rPr>
        <w:t xml:space="preserve">  муниципального образования Каменский район ПОСТАНОВЛЯЕТ:</w:t>
      </w:r>
    </w:p>
    <w:p w:rsidR="00576FEE" w:rsidRPr="003C591E" w:rsidRDefault="00576FEE" w:rsidP="00576FEE">
      <w:pPr>
        <w:jc w:val="both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bCs/>
          <w:sz w:val="27"/>
          <w:szCs w:val="27"/>
        </w:rPr>
        <w:t xml:space="preserve">          1. Внести в постановление </w:t>
      </w:r>
      <w:r w:rsidRPr="003C591E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Pr="003C591E">
        <w:rPr>
          <w:rFonts w:ascii="PT Astra Serif" w:hAnsi="PT Astra Serif" w:cs="Arial"/>
          <w:sz w:val="27"/>
          <w:szCs w:val="27"/>
        </w:rPr>
        <w:t xml:space="preserve">от 16 июня 2022 </w:t>
      </w:r>
      <w:r w:rsidR="003C591E">
        <w:rPr>
          <w:rFonts w:ascii="PT Astra Serif" w:hAnsi="PT Astra Serif" w:cs="Arial"/>
          <w:sz w:val="27"/>
          <w:szCs w:val="27"/>
        </w:rPr>
        <w:t xml:space="preserve">г. </w:t>
      </w:r>
      <w:r w:rsidRPr="003C591E">
        <w:rPr>
          <w:rFonts w:ascii="PT Astra Serif" w:hAnsi="PT Astra Serif" w:cs="Arial"/>
          <w:sz w:val="27"/>
          <w:szCs w:val="27"/>
        </w:rPr>
        <w:t xml:space="preserve">№ 211 </w:t>
      </w:r>
      <w:r w:rsidRPr="003C591E">
        <w:rPr>
          <w:rFonts w:ascii="PT Astra Serif" w:hAnsi="PT Astra Serif"/>
          <w:sz w:val="27"/>
          <w:szCs w:val="27"/>
        </w:rPr>
        <w:t>«</w:t>
      </w:r>
      <w:r w:rsidRPr="003C591E">
        <w:rPr>
          <w:rFonts w:ascii="PT Astra Serif" w:hAnsi="PT Astra Serif"/>
          <w:bCs/>
          <w:sz w:val="27"/>
          <w:szCs w:val="27"/>
        </w:rPr>
        <w:t xml:space="preserve">Об утверждении административного регламента </w:t>
      </w:r>
      <w:r w:rsidRPr="003C591E">
        <w:rPr>
          <w:rFonts w:ascii="PT Astra Serif" w:hAnsi="PT Astra Serif"/>
          <w:sz w:val="27"/>
          <w:szCs w:val="27"/>
        </w:rPr>
        <w:t>предоставления муниципальной услуги «Выдача разрешения на ввод объекта в эксплуатацию» следующие изменения:</w:t>
      </w:r>
    </w:p>
    <w:p w:rsidR="003C591E" w:rsidRDefault="00576FEE" w:rsidP="00133625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 xml:space="preserve">1.1. </w:t>
      </w:r>
      <w:r w:rsidR="00133625" w:rsidRPr="003C591E">
        <w:rPr>
          <w:rFonts w:ascii="PT Astra Serif" w:hAnsi="PT Astra Serif"/>
          <w:sz w:val="27"/>
          <w:szCs w:val="27"/>
        </w:rPr>
        <w:t>П</w:t>
      </w:r>
      <w:r w:rsidRPr="003C591E">
        <w:rPr>
          <w:rFonts w:ascii="PT Astra Serif" w:hAnsi="PT Astra Serif"/>
          <w:sz w:val="27"/>
          <w:szCs w:val="27"/>
        </w:rPr>
        <w:t xml:space="preserve">ункт 17 административного регламента </w:t>
      </w:r>
      <w:r w:rsidR="003C591E">
        <w:rPr>
          <w:rFonts w:ascii="PT Astra Serif" w:hAnsi="PT Astra Serif"/>
          <w:sz w:val="27"/>
          <w:szCs w:val="27"/>
        </w:rPr>
        <w:t>изложить в новой редакции:</w:t>
      </w:r>
    </w:p>
    <w:p w:rsidR="00133625" w:rsidRPr="003C591E" w:rsidRDefault="00133625" w:rsidP="00133625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>«17. Для получения разрешения на ввод объекта в эксплуатацию застройщик представляет самостоятельно:</w:t>
      </w:r>
    </w:p>
    <w:p w:rsidR="00133625" w:rsidRPr="003C591E" w:rsidRDefault="00133625" w:rsidP="00133625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>1) заявление о выдаче разрешения на ввод объекта капитального строительства в эксплуатацию (приложение 1);</w:t>
      </w:r>
    </w:p>
    <w:p w:rsidR="00133625" w:rsidRPr="003C591E" w:rsidRDefault="00133625" w:rsidP="00133625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>2) акт приемки выполненных работ по сохранению объекта культурного наследия, утвержденный инспекцией Тульской области по государственной охране объектов культурного наследия, при проведении реставрации, консервации, ремонта этого объекта и его приспособления для современного использования;</w:t>
      </w:r>
    </w:p>
    <w:p w:rsidR="00133625" w:rsidRPr="003C591E" w:rsidRDefault="00133625" w:rsidP="00133625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proofErr w:type="gramStart"/>
      <w:r w:rsidRPr="003C591E">
        <w:rPr>
          <w:rFonts w:ascii="PT Astra Serif" w:hAnsi="PT Astra Serif"/>
          <w:sz w:val="27"/>
          <w:szCs w:val="27"/>
        </w:rPr>
        <w:t xml:space="preserve">3)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 за исключением ввода в эксплуатацию объекта капитального строительства, в отношении которого в соответствии с </w:t>
      </w:r>
      <w:r w:rsidRPr="003C591E">
        <w:rPr>
          <w:rFonts w:ascii="PT Astra Serif" w:hAnsi="PT Astra Serif"/>
          <w:color w:val="000000" w:themeColor="text1"/>
          <w:sz w:val="27"/>
          <w:szCs w:val="27"/>
        </w:rPr>
        <w:t xml:space="preserve">Федеральным </w:t>
      </w:r>
      <w:hyperlink r:id="rId10" w:history="1">
        <w:r w:rsidRPr="003C591E">
          <w:rPr>
            <w:rStyle w:val="af2"/>
            <w:rFonts w:ascii="PT Astra Serif" w:hAnsi="PT Astra Serif"/>
            <w:color w:val="000000" w:themeColor="text1"/>
            <w:sz w:val="27"/>
            <w:szCs w:val="27"/>
            <w:u w:val="none"/>
          </w:rPr>
          <w:t>законом</w:t>
        </w:r>
      </w:hyperlink>
      <w:r w:rsidRPr="003C591E">
        <w:rPr>
          <w:rFonts w:ascii="PT Astra Serif" w:hAnsi="PT Astra Serif"/>
          <w:sz w:val="27"/>
          <w:szCs w:val="27"/>
        </w:rPr>
        <w:t xml:space="preserve"> «Об особенностях оформления прав на отдельные виды объектов недвижимости и о внесении изменений в </w:t>
      </w:r>
      <w:r w:rsidRPr="003C591E">
        <w:rPr>
          <w:rFonts w:ascii="PT Astra Serif" w:hAnsi="PT Astra Serif"/>
          <w:sz w:val="27"/>
          <w:szCs w:val="27"/>
        </w:rPr>
        <w:lastRenderedPageBreak/>
        <w:t>отдельные законодательные акты Российской Федерации» государственный кадастровый учет</w:t>
      </w:r>
      <w:proofErr w:type="gramEnd"/>
      <w:r w:rsidRPr="003C591E">
        <w:rPr>
          <w:rFonts w:ascii="PT Astra Serif" w:hAnsi="PT Astra Serif"/>
          <w:sz w:val="27"/>
          <w:szCs w:val="27"/>
        </w:rPr>
        <w:t xml:space="preserve"> и (или) государственная регистрация прав не осуществляются;</w:t>
      </w:r>
    </w:p>
    <w:p w:rsidR="00133625" w:rsidRPr="003C591E" w:rsidRDefault="00133625" w:rsidP="00133625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Pr="003C591E">
        <w:rPr>
          <w:rFonts w:ascii="PT Astra Serif" w:hAnsi="PT Astra Serif"/>
          <w:sz w:val="27"/>
          <w:szCs w:val="27"/>
        </w:rPr>
        <w:t xml:space="preserve">4)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3C591E">
        <w:rPr>
          <w:rFonts w:ascii="PT Astra Serif" w:hAnsi="PT Astra Serif"/>
          <w:sz w:val="27"/>
          <w:szCs w:val="27"/>
        </w:rPr>
        <w:t>машино</w:t>
      </w:r>
      <w:proofErr w:type="spellEnd"/>
      <w:r w:rsidRPr="003C591E">
        <w:rPr>
          <w:rFonts w:ascii="PT Astra Serif" w:hAnsi="PT Astra Serif"/>
          <w:sz w:val="27"/>
          <w:szCs w:val="27"/>
        </w:rPr>
        <w:t>-места;</w:t>
      </w:r>
      <w:proofErr w:type="gramEnd"/>
    </w:p>
    <w:p w:rsidR="00133625" w:rsidRPr="003C591E" w:rsidRDefault="00133625" w:rsidP="00133625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Pr="003C591E">
        <w:rPr>
          <w:rFonts w:ascii="PT Astra Serif" w:hAnsi="PT Astra Serif"/>
          <w:sz w:val="27"/>
          <w:szCs w:val="27"/>
        </w:rPr>
        <w:t xml:space="preserve">5) документы, подтверждающие исполнение застройщиком и иным лицом (иными лицами) обязательств по указанным «в подпункте 4» пункта 17 настоящего административного регламента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3C591E">
        <w:rPr>
          <w:rFonts w:ascii="PT Astra Serif" w:hAnsi="PT Astra Serif"/>
          <w:sz w:val="27"/>
          <w:szCs w:val="27"/>
        </w:rPr>
        <w:t>машино</w:t>
      </w:r>
      <w:proofErr w:type="spellEnd"/>
      <w:r w:rsidRPr="003C591E">
        <w:rPr>
          <w:rFonts w:ascii="PT Astra Serif" w:hAnsi="PT Astra Serif"/>
          <w:sz w:val="27"/>
          <w:szCs w:val="27"/>
        </w:rPr>
        <w:t>-места.</w:t>
      </w:r>
      <w:proofErr w:type="gramEnd"/>
    </w:p>
    <w:p w:rsidR="00133625" w:rsidRPr="003C591E" w:rsidRDefault="00133625" w:rsidP="00133625">
      <w:pPr>
        <w:pStyle w:val="ConsPlusNormal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>Заявитель не представляет документы, предусмотренные подпунктами  4 и 5 пункта 17 настоящего административного регламента в случаях, предусмотренных частью 3.9 статьи 55 Градостроительного кодекса Российской Федерации</w:t>
      </w:r>
      <w:proofErr w:type="gramStart"/>
      <w:r w:rsidRPr="003C591E">
        <w:rPr>
          <w:rFonts w:ascii="PT Astra Serif" w:hAnsi="PT Astra Serif"/>
          <w:sz w:val="27"/>
          <w:szCs w:val="27"/>
        </w:rPr>
        <w:t>.»</w:t>
      </w:r>
      <w:r w:rsidR="003C591E">
        <w:rPr>
          <w:rFonts w:ascii="PT Astra Serif" w:hAnsi="PT Astra Serif"/>
          <w:sz w:val="27"/>
          <w:szCs w:val="27"/>
        </w:rPr>
        <w:t>.</w:t>
      </w:r>
      <w:r w:rsidRPr="003C591E">
        <w:rPr>
          <w:rFonts w:ascii="PT Astra Serif" w:hAnsi="PT Astra Serif"/>
          <w:sz w:val="27"/>
          <w:szCs w:val="27"/>
        </w:rPr>
        <w:t xml:space="preserve"> </w:t>
      </w:r>
      <w:proofErr w:type="gramEnd"/>
    </w:p>
    <w:p w:rsidR="00576FEE" w:rsidRPr="003C591E" w:rsidRDefault="00133625" w:rsidP="00576FEE">
      <w:pPr>
        <w:jc w:val="both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 xml:space="preserve">     </w:t>
      </w:r>
      <w:r w:rsidR="00576FEE" w:rsidRPr="003C591E">
        <w:rPr>
          <w:rFonts w:ascii="PT Astra Serif" w:hAnsi="PT Astra Serif"/>
          <w:sz w:val="27"/>
          <w:szCs w:val="27"/>
        </w:rPr>
        <w:t xml:space="preserve">     1.2. </w:t>
      </w:r>
      <w:proofErr w:type="gramStart"/>
      <w:r w:rsidR="00576FEE" w:rsidRPr="003C591E">
        <w:rPr>
          <w:rFonts w:ascii="PT Astra Serif" w:hAnsi="PT Astra Serif"/>
          <w:sz w:val="27"/>
          <w:szCs w:val="27"/>
        </w:rPr>
        <w:t xml:space="preserve">В пункте </w:t>
      </w:r>
      <w:r w:rsidR="008E170D" w:rsidRPr="003C591E">
        <w:rPr>
          <w:rFonts w:ascii="PT Astra Serif" w:hAnsi="PT Astra Serif"/>
          <w:sz w:val="27"/>
          <w:szCs w:val="27"/>
        </w:rPr>
        <w:t>91</w:t>
      </w:r>
      <w:r w:rsidR="00576FEE" w:rsidRPr="003C591E">
        <w:rPr>
          <w:rFonts w:ascii="PT Astra Serif" w:hAnsi="PT Astra Serif"/>
          <w:sz w:val="27"/>
          <w:szCs w:val="27"/>
        </w:rPr>
        <w:t xml:space="preserve"> административного регламента после текста «При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нарушения.» дополнить текстом:</w:t>
      </w:r>
      <w:proofErr w:type="gramEnd"/>
      <w:r w:rsidR="00576FEE" w:rsidRPr="003C591E">
        <w:rPr>
          <w:rFonts w:ascii="PT Astra Serif" w:hAnsi="PT Astra Serif"/>
          <w:sz w:val="27"/>
          <w:szCs w:val="27"/>
        </w:rPr>
        <w:t xml:space="preserve"> «Периодичность осуществления текущего контроля устанавливается руководителем структурного подразделения администрации».</w:t>
      </w:r>
    </w:p>
    <w:p w:rsidR="00576FEE" w:rsidRPr="003C591E" w:rsidRDefault="00576FEE" w:rsidP="00576FEE">
      <w:pPr>
        <w:jc w:val="both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 xml:space="preserve">          1.3. В пункте </w:t>
      </w:r>
      <w:r w:rsidR="008E170D" w:rsidRPr="003C591E">
        <w:rPr>
          <w:rFonts w:ascii="PT Astra Serif" w:hAnsi="PT Astra Serif"/>
          <w:sz w:val="27"/>
          <w:szCs w:val="27"/>
        </w:rPr>
        <w:t xml:space="preserve">94 </w:t>
      </w:r>
      <w:r w:rsidRPr="003C591E">
        <w:rPr>
          <w:rFonts w:ascii="PT Astra Serif" w:hAnsi="PT Astra Serif"/>
          <w:sz w:val="27"/>
          <w:szCs w:val="27"/>
        </w:rPr>
        <w:t>административного регламента текст: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 w:rsidRPr="003C591E">
        <w:rPr>
          <w:rFonts w:ascii="PT Astra Serif" w:hAnsi="PT Astra Serif"/>
          <w:sz w:val="27"/>
          <w:szCs w:val="27"/>
        </w:rPr>
        <w:t xml:space="preserve">.» </w:t>
      </w:r>
      <w:proofErr w:type="gramEnd"/>
      <w:r w:rsidRPr="003C591E">
        <w:rPr>
          <w:rFonts w:ascii="PT Astra Serif" w:hAnsi="PT Astra Serif"/>
          <w:sz w:val="27"/>
          <w:szCs w:val="27"/>
        </w:rPr>
        <w:t>исключить.</w:t>
      </w:r>
    </w:p>
    <w:p w:rsidR="003C6B82" w:rsidRPr="003C591E" w:rsidRDefault="00181C59" w:rsidP="006924D5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>2</w:t>
      </w:r>
      <w:r w:rsidR="00D15CD8" w:rsidRPr="003C591E">
        <w:rPr>
          <w:rFonts w:ascii="PT Astra Serif" w:hAnsi="PT Astra Serif"/>
          <w:sz w:val="27"/>
          <w:szCs w:val="27"/>
        </w:rPr>
        <w:t xml:space="preserve">. </w:t>
      </w:r>
      <w:r w:rsidRPr="003C591E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Pr="003C591E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Pr="003C591E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proofErr w:type="spellStart"/>
      <w:r w:rsidRPr="003C591E">
        <w:rPr>
          <w:rFonts w:ascii="PT Astra Serif" w:hAnsi="PT Astra Serif"/>
          <w:color w:val="000000" w:themeColor="text1"/>
          <w:sz w:val="27"/>
          <w:szCs w:val="27"/>
        </w:rPr>
        <w:t>Холодкова</w:t>
      </w:r>
      <w:proofErr w:type="spellEnd"/>
      <w:r w:rsidRPr="003C591E">
        <w:rPr>
          <w:rFonts w:ascii="PT Astra Serif" w:hAnsi="PT Astra Serif"/>
          <w:color w:val="000000" w:themeColor="text1"/>
          <w:sz w:val="27"/>
          <w:szCs w:val="27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 местах для обнародования правовых актов муниципального образования Каменский район</w:t>
      </w:r>
      <w:r w:rsidR="003C6B82" w:rsidRPr="003C591E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D15CD8" w:rsidRDefault="00181C59" w:rsidP="002D61B6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3C591E">
        <w:rPr>
          <w:rFonts w:ascii="PT Astra Serif" w:hAnsi="PT Astra Serif"/>
          <w:sz w:val="27"/>
          <w:szCs w:val="27"/>
        </w:rPr>
        <w:t>3</w:t>
      </w:r>
      <w:r w:rsidR="00D15CD8" w:rsidRPr="003C591E">
        <w:rPr>
          <w:rFonts w:ascii="PT Astra Serif" w:hAnsi="PT Astra Serif"/>
          <w:sz w:val="27"/>
          <w:szCs w:val="27"/>
        </w:rPr>
        <w:t>. Постановление вступает в силу со дня обнародования.</w:t>
      </w:r>
    </w:p>
    <w:p w:rsidR="003C591E" w:rsidRDefault="003C591E" w:rsidP="002D61B6">
      <w:pPr>
        <w:ind w:firstLine="720"/>
        <w:jc w:val="both"/>
        <w:rPr>
          <w:rFonts w:ascii="PT Astra Serif" w:hAnsi="PT Astra Serif"/>
          <w:sz w:val="27"/>
          <w:szCs w:val="27"/>
        </w:rPr>
      </w:pPr>
    </w:p>
    <w:p w:rsidR="003C591E" w:rsidRPr="003C591E" w:rsidRDefault="003C591E" w:rsidP="002D61B6">
      <w:pPr>
        <w:ind w:firstLine="720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C591E" w:rsidRPr="00276E92" w:rsidTr="00CF62F2">
        <w:trPr>
          <w:trHeight w:val="229"/>
        </w:trPr>
        <w:tc>
          <w:tcPr>
            <w:tcW w:w="2178" w:type="pct"/>
          </w:tcPr>
          <w:p w:rsidR="003C591E" w:rsidRPr="003C591E" w:rsidRDefault="003C591E" w:rsidP="00CF62F2">
            <w:pPr>
              <w:pStyle w:val="affffff9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C591E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C591E" w:rsidRPr="003C591E" w:rsidRDefault="003C591E" w:rsidP="00CF62F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3C591E" w:rsidRPr="003C591E" w:rsidRDefault="003C591E" w:rsidP="00CF62F2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3C591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F06583" w:rsidRDefault="00F06583" w:rsidP="00AF16E4">
      <w:pPr>
        <w:rPr>
          <w:rFonts w:ascii="PT Astra Serif" w:hAnsi="PT Astra Serif"/>
        </w:rPr>
      </w:pPr>
      <w:bookmarkStart w:id="0" w:name="_GoBack"/>
      <w:bookmarkEnd w:id="0"/>
    </w:p>
    <w:sectPr w:rsidR="00F06583" w:rsidSect="00AF16E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61" w:rsidRDefault="00977C61">
      <w:r>
        <w:separator/>
      </w:r>
    </w:p>
  </w:endnote>
  <w:endnote w:type="continuationSeparator" w:id="0">
    <w:p w:rsidR="00977C61" w:rsidRDefault="0097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Liberation Mono">
    <w:altName w:val="Courier New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59" w:rsidRDefault="00181C59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59" w:rsidRPr="00706D4D" w:rsidRDefault="00181C59" w:rsidP="00706D4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61" w:rsidRDefault="00977C61">
      <w:r>
        <w:separator/>
      </w:r>
    </w:p>
  </w:footnote>
  <w:footnote w:type="continuationSeparator" w:id="0">
    <w:p w:rsidR="00977C61" w:rsidRDefault="0097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59" w:rsidRPr="00706D4D" w:rsidRDefault="00181C59" w:rsidP="00706D4D">
    <w:pPr>
      <w:pStyle w:val="a7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F16E4" w:rsidRPr="00AF16E4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59" w:rsidRPr="006924D5" w:rsidRDefault="00181C59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625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91E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56E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6FEE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022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0FA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114C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70D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51E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77C61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0F94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6E4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44BA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1C8E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8F5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uiPriority w:val="59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uiPriority w:val="59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022&amp;date=21.12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650E-0649-4BE6-9F2F-54C89A5D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4806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5</cp:revision>
  <cp:lastPrinted>2022-06-01T06:26:00Z</cp:lastPrinted>
  <dcterms:created xsi:type="dcterms:W3CDTF">2024-06-19T12:56:00Z</dcterms:created>
  <dcterms:modified xsi:type="dcterms:W3CDTF">2024-06-19T13:06:00Z</dcterms:modified>
</cp:coreProperties>
</file>