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79" w:rsidRPr="00804579" w:rsidRDefault="00804579" w:rsidP="00804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579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BFDEEC" wp14:editId="66D7B3B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5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04579" w:rsidRPr="00804579" w:rsidRDefault="00804579" w:rsidP="0080457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804579" w:rsidRPr="00804579" w:rsidRDefault="00804579" w:rsidP="0080457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0457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804579" w:rsidRPr="00804579" w:rsidRDefault="00804579" w:rsidP="0080457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0457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804579" w:rsidRPr="00804579" w:rsidRDefault="00804579" w:rsidP="0080457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0457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804579" w:rsidRPr="00804579" w:rsidRDefault="00804579" w:rsidP="00804579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804579" w:rsidRPr="00804579" w:rsidRDefault="00804579" w:rsidP="00804579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0457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804579" w:rsidRPr="00804579" w:rsidRDefault="00804579" w:rsidP="00804579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4579" w:rsidRPr="00804579" w:rsidTr="006B42F0">
        <w:trPr>
          <w:trHeight w:val="146"/>
        </w:trPr>
        <w:tc>
          <w:tcPr>
            <w:tcW w:w="5846" w:type="dxa"/>
            <w:shd w:val="clear" w:color="auto" w:fill="auto"/>
          </w:tcPr>
          <w:p w:rsidR="00804579" w:rsidRPr="00804579" w:rsidRDefault="00804579" w:rsidP="00A3106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457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6E7C0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7 ноября </w:t>
            </w:r>
            <w:r w:rsidRPr="00804579">
              <w:rPr>
                <w:rFonts w:ascii="PT Astra Serif" w:eastAsia="Calibri" w:hAnsi="PT Astra Serif" w:cs="Times New Roman"/>
                <w:sz w:val="28"/>
                <w:szCs w:val="28"/>
              </w:rPr>
              <w:t>2022 г.</w:t>
            </w:r>
          </w:p>
        </w:tc>
        <w:tc>
          <w:tcPr>
            <w:tcW w:w="2409" w:type="dxa"/>
            <w:shd w:val="clear" w:color="auto" w:fill="auto"/>
          </w:tcPr>
          <w:p w:rsidR="00804579" w:rsidRPr="00804579" w:rsidRDefault="00804579" w:rsidP="00A3106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457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6E7C08">
              <w:rPr>
                <w:rFonts w:ascii="PT Astra Serif" w:eastAsia="Calibri" w:hAnsi="PT Astra Serif" w:cs="Times New Roman"/>
                <w:sz w:val="28"/>
                <w:szCs w:val="28"/>
              </w:rPr>
              <w:t>352</w:t>
            </w:r>
          </w:p>
        </w:tc>
      </w:tr>
    </w:tbl>
    <w:p w:rsidR="00804579" w:rsidRDefault="00804579" w:rsidP="00227CA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4579" w:rsidRDefault="00804579" w:rsidP="00227CA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31020" w:rsidRPr="00031020" w:rsidRDefault="00031020" w:rsidP="00227CA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 на 2019 – 2030 годы»</w:t>
      </w:r>
    </w:p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31020" w:rsidRPr="00031020" w:rsidRDefault="00031020" w:rsidP="00031020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31020" w:rsidRPr="00031020" w:rsidRDefault="00031020" w:rsidP="0003102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 на 2019 – 2030 годы» изменение, изложив приложение к постановлению в новой редакции (приложение).</w:t>
      </w:r>
    </w:p>
    <w:p w:rsidR="00031020" w:rsidRPr="00031020" w:rsidRDefault="00031020" w:rsidP="00031020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D95AFB" w:rsidRPr="00D95AF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</w:t>
      </w:r>
      <w:r w:rsidR="007264AC">
        <w:rPr>
          <w:rFonts w:ascii="PT Astra Serif" w:eastAsia="Times New Roman" w:hAnsi="PT Astra Serif" w:cs="Times New Roman"/>
          <w:sz w:val="28"/>
          <w:szCs w:val="28"/>
          <w:lang w:eastAsia="ru-RU"/>
        </w:rPr>
        <w:t>ования Каменский район (Ртищева </w:t>
      </w:r>
      <w:r w:rsidR="00D95AFB" w:rsidRPr="00D95AFB">
        <w:rPr>
          <w:rFonts w:ascii="PT Astra Serif" w:eastAsia="Times New Roman" w:hAnsi="PT Astra Serif" w:cs="Times New Roman"/>
          <w:sz w:val="28"/>
          <w:szCs w:val="28"/>
          <w:lang w:eastAsia="ru-RU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031020" w:rsidRPr="00031020" w:rsidRDefault="00031020" w:rsidP="00031020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AC4E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вступает в силу со дня обнародования. </w:t>
      </w:r>
    </w:p>
    <w:p w:rsidR="00031020" w:rsidRPr="00031020" w:rsidRDefault="00031020" w:rsidP="0003102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31020" w:rsidRDefault="00031020" w:rsidP="0003102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2447"/>
        <w:gridCol w:w="2956"/>
      </w:tblGrid>
      <w:tr w:rsidR="00804579" w:rsidRPr="00804579" w:rsidTr="000E4FC4">
        <w:trPr>
          <w:trHeight w:val="229"/>
        </w:trPr>
        <w:tc>
          <w:tcPr>
            <w:tcW w:w="2178" w:type="pct"/>
          </w:tcPr>
          <w:p w:rsidR="00804579" w:rsidRPr="00804579" w:rsidRDefault="00804579" w:rsidP="000E4FC4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80457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04579" w:rsidRPr="00804579" w:rsidRDefault="00804579" w:rsidP="000E4FC4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804579" w:rsidRPr="00804579" w:rsidRDefault="00804579" w:rsidP="000E4FC4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804579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31020" w:rsidRPr="00031020" w:rsidSect="00AD4B36">
          <w:pgSz w:w="11909" w:h="16834"/>
          <w:pgMar w:top="1134" w:right="851" w:bottom="1134" w:left="1701" w:header="709" w:footer="720" w:gutter="0"/>
          <w:cols w:space="708"/>
          <w:noEndnote/>
          <w:docGrid w:linePitch="326"/>
        </w:sectPr>
      </w:pPr>
    </w:p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 постановлению администрации муниципального образования Каменский район</w:t>
      </w:r>
    </w:p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03102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</w:t>
      </w:r>
      <w:r w:rsidR="0080457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6E7C0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7 ноября </w:t>
      </w:r>
      <w:r w:rsidR="002647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2022</w:t>
      </w:r>
      <w:r w:rsidR="000A37E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г.</w:t>
      </w:r>
      <w:r w:rsidRPr="0003102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</w:t>
      </w:r>
      <w:r w:rsidR="00A310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6E7C0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352</w:t>
      </w:r>
    </w:p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E7C08" w:rsidRDefault="006E7C08" w:rsidP="0003102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  <w:r w:rsidR="00031020" w:rsidRPr="000310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31020" w:rsidRDefault="00031020" w:rsidP="006E7C0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310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  <w:r w:rsidRPr="00031020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«Модернизация и развитие автомобильных дорог общего пользования </w:t>
      </w:r>
      <w:r w:rsidRPr="000310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территории муниципального образования Каменский район на 2019-2030 годы</w:t>
      </w:r>
      <w:r w:rsidRPr="00031020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»</w:t>
      </w:r>
    </w:p>
    <w:p w:rsidR="006E7C08" w:rsidRPr="00031020" w:rsidRDefault="006E7C08" w:rsidP="006E7C0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466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2160"/>
        <w:gridCol w:w="2302"/>
        <w:gridCol w:w="2268"/>
        <w:gridCol w:w="992"/>
        <w:gridCol w:w="891"/>
        <w:gridCol w:w="1134"/>
        <w:gridCol w:w="952"/>
        <w:gridCol w:w="992"/>
        <w:gridCol w:w="1033"/>
        <w:gridCol w:w="1519"/>
        <w:gridCol w:w="40"/>
      </w:tblGrid>
      <w:tr w:rsidR="00031020" w:rsidRPr="00031020" w:rsidTr="004551FE">
        <w:trPr>
          <w:gridAfter w:val="1"/>
          <w:wAfter w:w="40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муниципального образования Каменский район  </w:t>
            </w:r>
          </w:p>
        </w:tc>
      </w:tr>
      <w:tr w:rsidR="00031020" w:rsidRPr="00031020" w:rsidTr="004551FE">
        <w:trPr>
          <w:gridAfter w:val="1"/>
          <w:wAfter w:w="40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DD76F3" w:rsidP="0080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76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031020" w:rsidRPr="00031020" w:rsidTr="004551FE">
        <w:trPr>
          <w:gridAfter w:val="1"/>
          <w:wAfter w:w="40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2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lang w:eastAsia="ru-RU"/>
              </w:rPr>
              <w:t>Модернизация и развитие автомобильных дорог общего пользования</w:t>
            </w:r>
            <w:r w:rsidRPr="00031020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муниципального образования Каменский район путем развития улично-дорожной сети и безопасности дорожного движения.</w:t>
            </w:r>
          </w:p>
        </w:tc>
      </w:tr>
      <w:tr w:rsidR="00031020" w:rsidRPr="00031020" w:rsidTr="004551FE">
        <w:trPr>
          <w:gridAfter w:val="1"/>
          <w:wAfter w:w="40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обеспечение населения качественной и обустроенной дорожной сетью;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безопасности дорожного движения на территории муниципального образования Каменский район, сокращение количества лиц пострадавших, погибших в результате до</w:t>
            </w:r>
            <w:r w:rsidR="00626B4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рожно-транспортных происшествий</w:t>
            </w:r>
          </w:p>
        </w:tc>
      </w:tr>
      <w:tr w:rsidR="00777871" w:rsidRPr="00031020" w:rsidTr="004551FE">
        <w:trPr>
          <w:gridAfter w:val="1"/>
          <w:wAfter w:w="40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1" w:rsidRPr="00031020" w:rsidRDefault="00777871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787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Показатели муниципальной программы</w:t>
            </w:r>
          </w:p>
        </w:tc>
        <w:tc>
          <w:tcPr>
            <w:tcW w:w="12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1" w:rsidRPr="00031020" w:rsidRDefault="0091041B" w:rsidP="0091041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Протяженность отремонтированных </w:t>
            </w:r>
            <w:r w:rsidR="00B75B7E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</w:tr>
      <w:tr w:rsidR="008443AA" w:rsidRPr="00031020" w:rsidTr="004551FE">
        <w:trPr>
          <w:gridAfter w:val="1"/>
          <w:wAfter w:w="40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A" w:rsidRPr="00777871" w:rsidRDefault="008443AA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443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12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A" w:rsidRDefault="009760C7" w:rsidP="0091041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1.Ремонт автомобильных дорог общего пользования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760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(дорожный фонд)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F7645A" w:rsidRDefault="00F7645A" w:rsidP="0091041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6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2. Ремонт автомобильных дорог общего пользования (ямочный ремонт)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F7645A" w:rsidRDefault="00F7645A" w:rsidP="0091041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6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3.Улучшение качества зимнего содержания автомобильных дорог общего пользования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267B12" w:rsidRDefault="00267B12" w:rsidP="0091041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67B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4.Закупка щебня для отсыпки дорог  местного значения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267B12" w:rsidRDefault="00267B12" w:rsidP="0091041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67B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Мероприятие 5.Проведение технического надзора по ремонту автомобильных дорог</w:t>
            </w:r>
          </w:p>
        </w:tc>
      </w:tr>
      <w:tr w:rsidR="00031020" w:rsidRPr="00031020" w:rsidTr="004551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</w:t>
            </w: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2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5303F7" w:rsidP="00804579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Программа реализуется в 7 этапов: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этап – 2019г.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II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этап – 2020 г.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III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этап – 2021г.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IV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этап – 2022г.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этап – 2023г.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VI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этап – 2024 г.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VII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этап – 2025-2030 г.</w:t>
            </w:r>
            <w:r w:rsidRPr="005303F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5303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рассчитана на срок 20</w:t>
            </w:r>
            <w:r w:rsidR="007E71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Pr="005303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</w:t>
            </w:r>
            <w:r w:rsidR="007E71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Pr="005303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31020" w:rsidRPr="00031020" w:rsidTr="004551FE">
        <w:trPr>
          <w:trHeight w:val="30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020" w:rsidRPr="00031020" w:rsidRDefault="00B1246D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246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Расходы тыс. руб.</w:t>
            </w:r>
          </w:p>
        </w:tc>
      </w:tr>
      <w:tr w:rsidR="00031020" w:rsidRPr="00031020" w:rsidTr="00184DD9">
        <w:trPr>
          <w:trHeight w:val="47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2025-2030</w:t>
            </w:r>
          </w:p>
        </w:tc>
      </w:tr>
      <w:tr w:rsidR="00C45DAB" w:rsidRPr="00031020" w:rsidTr="00184DD9">
        <w:trPr>
          <w:trHeight w:val="8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DAB" w:rsidRPr="00031020" w:rsidRDefault="00C45DAB" w:rsidP="00C45DA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lang w:eastAsia="ru-RU"/>
              </w:rPr>
              <w:t>«Модернизация и развитие автомобильных дорог общего пользования на территории муниципального образования Каменский район на 2019-2030 годы»</w:t>
            </w:r>
          </w:p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12158,52413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AB" w:rsidRPr="00C45DAB" w:rsidRDefault="00C45DAB" w:rsidP="00C45DA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45DAB">
              <w:rPr>
                <w:rFonts w:ascii="PT Astra Serif" w:hAnsi="PT Astra Serif" w:cs="Arial"/>
                <w:sz w:val="24"/>
                <w:szCs w:val="24"/>
              </w:rPr>
              <w:t>16902,98564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AB" w:rsidRPr="00C45DAB" w:rsidRDefault="00E21F68" w:rsidP="00461D5E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461D5E"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8F09AE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61D5E">
              <w:rPr>
                <w:rFonts w:ascii="PT Astra Serif" w:hAnsi="PT Astra Serif" w:cs="Arial"/>
                <w:sz w:val="24"/>
                <w:szCs w:val="24"/>
              </w:rPr>
              <w:t>875</w:t>
            </w:r>
            <w:r w:rsidR="008F09AE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2A6FD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61D5E">
              <w:rPr>
                <w:rFonts w:ascii="PT Astra Serif" w:hAnsi="PT Astra Serif" w:cs="Arial"/>
                <w:sz w:val="24"/>
                <w:szCs w:val="24"/>
              </w:rPr>
              <w:t>70725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D9" w:rsidRDefault="00C45DAB" w:rsidP="0018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8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1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5DAB" w:rsidRPr="00031020" w:rsidRDefault="00615BCD" w:rsidP="0018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AB" w:rsidRPr="00031020" w:rsidRDefault="00184DD9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14 435,530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AB" w:rsidRPr="00031020" w:rsidRDefault="00184DD9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15 090,220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5DAB" w:rsidRPr="00031020" w:rsidTr="00184DD9">
        <w:trPr>
          <w:trHeight w:val="8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C45DAB" w:rsidRDefault="00C45DAB" w:rsidP="00C45DA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45DAB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C45DAB" w:rsidRDefault="00C45DAB" w:rsidP="00C45DA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45DAB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5DAB" w:rsidRPr="00031020" w:rsidTr="00184DD9">
        <w:trPr>
          <w:trHeight w:val="8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C45DAB" w:rsidRDefault="00C45DAB" w:rsidP="00C45DA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45DAB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C45DAB" w:rsidRDefault="00C45DAB" w:rsidP="00C45DA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45DAB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AB" w:rsidRPr="00031020" w:rsidRDefault="00C45DAB" w:rsidP="00C45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A76" w:rsidRPr="00031020" w:rsidTr="00184DD9">
        <w:trPr>
          <w:trHeight w:val="8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76" w:rsidRPr="00031020" w:rsidRDefault="00440A76" w:rsidP="00440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76" w:rsidRPr="00031020" w:rsidRDefault="00440A76" w:rsidP="00440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6" w:rsidRPr="00031020" w:rsidRDefault="00440A76" w:rsidP="00440A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6" w:rsidRPr="00031020" w:rsidRDefault="00440A76" w:rsidP="00440A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12158,52413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6" w:rsidRPr="00C45DAB" w:rsidRDefault="00440A76" w:rsidP="00440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45DAB">
              <w:rPr>
                <w:rFonts w:ascii="PT Astra Serif" w:hAnsi="PT Astra Serif" w:cs="Arial"/>
                <w:sz w:val="24"/>
                <w:szCs w:val="24"/>
              </w:rPr>
              <w:t>16902,98564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6" w:rsidRPr="00C45DAB" w:rsidRDefault="00440A76" w:rsidP="00440A76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17 875, 70725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65" w:rsidRPr="00A31065" w:rsidRDefault="00A31065" w:rsidP="00A3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18 248,</w:t>
            </w:r>
          </w:p>
          <w:p w:rsidR="00440A76" w:rsidRPr="00031020" w:rsidRDefault="00A31065" w:rsidP="00A3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6" w:rsidRPr="00031020" w:rsidRDefault="00440A76" w:rsidP="00440A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14 435,530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6" w:rsidRPr="00031020" w:rsidRDefault="00440A76" w:rsidP="00440A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15 090,220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76" w:rsidRPr="00031020" w:rsidRDefault="00440A76" w:rsidP="00440A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184DD9">
        <w:trPr>
          <w:trHeight w:val="8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020" w:rsidRPr="00031020" w:rsidTr="004551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2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0" w:rsidRPr="00031020" w:rsidRDefault="0091041B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нижение площади автомобильных дорог, требующих проведения капитального ремонта до 31,2 тыс. м</w:t>
            </w:r>
            <w:proofErr w:type="gramStart"/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; </w:t>
            </w:r>
          </w:p>
          <w:p w:rsidR="00031020" w:rsidRPr="00031020" w:rsidRDefault="00B85F75" w:rsidP="0003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лучшение качества автомобильных дорог</w:t>
            </w:r>
          </w:p>
        </w:tc>
      </w:tr>
    </w:tbl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1020" w:rsidRPr="00031020" w:rsidRDefault="00031020" w:rsidP="0003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31020" w:rsidRPr="00031020" w:rsidSect="004551FE">
          <w:headerReference w:type="default" r:id="rId9"/>
          <w:pgSz w:w="16834" w:h="11909" w:orient="landscape"/>
          <w:pgMar w:top="851" w:right="1134" w:bottom="851" w:left="1134" w:header="709" w:footer="720" w:gutter="0"/>
          <w:pgNumType w:start="1"/>
          <w:cols w:space="708"/>
          <w:noEndnote/>
          <w:titlePg/>
          <w:docGrid w:linePitch="326"/>
        </w:sectPr>
      </w:pPr>
    </w:p>
    <w:p w:rsidR="00031020" w:rsidRP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 1. Характеристика текущего состояния и прогноз развития сферы реализации муниципальной программы</w:t>
      </w:r>
    </w:p>
    <w:p w:rsidR="00031020" w:rsidRPr="00031020" w:rsidRDefault="00031020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Основной проблемой существующей транспортно-дорожной сети города является ее износ. Причиной возникновения проблемы является проведение не своевременного капитального ремонта асфальтобетонного покрытия автомобильных дорог и использование преимущественно ямочного ремонта. Решить данную проблему может комплексный подход к проблеме ремонта автомобильных дорог. </w:t>
      </w:r>
    </w:p>
    <w:p w:rsidR="00E964E9" w:rsidRDefault="00031020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BB5">
        <w:rPr>
          <w:rFonts w:ascii="PT Astra Serif" w:eastAsia="Times New Roman" w:hAnsi="PT Astra Serif" w:cs="Times New Roman"/>
          <w:sz w:val="28"/>
          <w:szCs w:val="28"/>
          <w:lang w:eastAsia="ru-RU"/>
        </w:rPr>
        <w:t>В настоящее время в муниципальном образовании Каменский район</w:t>
      </w: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находятся </w:t>
      </w:r>
      <w:r w:rsidR="000E4E25">
        <w:rPr>
          <w:rFonts w:ascii="PT Astra Serif" w:eastAsia="Times New Roman" w:hAnsi="PT Astra Serif" w:cs="Times New Roman"/>
          <w:sz w:val="28"/>
          <w:szCs w:val="28"/>
          <w:lang w:eastAsia="ru-RU"/>
        </w:rPr>
        <w:t>86,684</w:t>
      </w: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км автомобильных дорог местного пользования общего значения. Процент износа по всем дорогам, исходя из межремонтного цикла обслуживания дорожного полотна равного 8 лет, по состоянию на </w:t>
      </w:r>
      <w:r w:rsidRPr="001773C8">
        <w:rPr>
          <w:rFonts w:ascii="PT Astra Serif" w:eastAsia="Times New Roman" w:hAnsi="PT Astra Serif" w:cs="Times New Roman"/>
          <w:sz w:val="28"/>
          <w:szCs w:val="28"/>
          <w:lang w:eastAsia="ru-RU"/>
        </w:rPr>
        <w:t>01.01.20</w:t>
      </w:r>
      <w:r w:rsidR="001773C8" w:rsidRPr="001773C8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превышает </w:t>
      </w:r>
      <w:r w:rsidR="00C25F4B">
        <w:rPr>
          <w:rFonts w:ascii="PT Astra Serif" w:eastAsia="Times New Roman" w:hAnsi="PT Astra Serif" w:cs="Times New Roman"/>
          <w:sz w:val="28"/>
          <w:szCs w:val="28"/>
          <w:lang w:eastAsia="ru-RU"/>
        </w:rPr>
        <w:t>55</w:t>
      </w: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%. В проведении капитального ремонта нуждаются </w:t>
      </w:r>
      <w:r w:rsidR="00C25F4B">
        <w:rPr>
          <w:rFonts w:ascii="PT Astra Serif" w:eastAsia="Times New Roman" w:hAnsi="PT Astra Serif" w:cs="Times New Roman"/>
          <w:sz w:val="28"/>
          <w:szCs w:val="28"/>
          <w:lang w:eastAsia="ru-RU"/>
        </w:rPr>
        <w:t>49,93</w:t>
      </w: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км автомобильных дорог местного пользования общего значения. </w:t>
      </w:r>
    </w:p>
    <w:p w:rsidR="00E964E9" w:rsidRDefault="00E964E9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Отремонтировано дорог -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км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.:</w:t>
      </w:r>
    </w:p>
    <w:p w:rsidR="00E964E9" w:rsidRDefault="00E964E9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- 2019 г. – 1,829;</w:t>
      </w:r>
    </w:p>
    <w:p w:rsidR="00E964E9" w:rsidRDefault="00E964E9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- 2020 г. – 2,535;</w:t>
      </w:r>
    </w:p>
    <w:p w:rsidR="00E964E9" w:rsidRDefault="00E964E9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- 2021 г. – 4,766.</w:t>
      </w:r>
    </w:p>
    <w:p w:rsidR="00031020" w:rsidRPr="00031020" w:rsidRDefault="00E964E9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2022 г. запланировано отремонтировать 4,766 км.</w:t>
      </w:r>
      <w:r w:rsidR="00031020"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031020" w:rsidRPr="00031020" w:rsidRDefault="00031020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существующем износе автомобильных дорог ямочный ремонт не в состоянии поддерживать автомобильные дороги в соответствии с требованиями нормативно-технических документов и обеспечивать благоприятные условия и безопасность  дорожного движения. Это определяет необходимость проведения капитального ремонта автомобильных дорог.</w:t>
      </w:r>
    </w:p>
    <w:p w:rsidR="00031020" w:rsidRP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031020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Необходимо проведение работ по ремонту дорожного полотна. </w:t>
      </w:r>
    </w:p>
    <w:p w:rsid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1020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вышеуказанных проблем можно осуществить только путем программно-целевого метода, посредством реализации комплекса мер, предусмотренных в рамках данной подпрограммы.</w:t>
      </w:r>
    </w:p>
    <w:p w:rsidR="00C4337C" w:rsidRPr="00031020" w:rsidRDefault="00C4337C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31020" w:rsidRPr="00031020" w:rsidRDefault="007C0B1A" w:rsidP="00D44551">
      <w:pPr>
        <w:autoSpaceDE w:val="0"/>
        <w:autoSpaceDN w:val="0"/>
        <w:adjustRightInd w:val="0"/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0B1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 Цели муниципальной </w:t>
      </w:r>
      <w:r w:rsidR="00D221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r w:rsidRPr="007C0B1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рограммы</w:t>
      </w:r>
    </w:p>
    <w:p w:rsidR="00031020" w:rsidRDefault="00626B43" w:rsidP="00D44551">
      <w:pPr>
        <w:tabs>
          <w:tab w:val="left" w:pos="1080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B43">
        <w:rPr>
          <w:rFonts w:ascii="PT Astra Serif" w:eastAsia="Times New Roman" w:hAnsi="PT Astra Serif" w:cs="Times New Roman"/>
          <w:sz w:val="28"/>
          <w:szCs w:val="28"/>
          <w:lang w:eastAsia="ru-RU"/>
        </w:rPr>
        <w:t>Модернизация и развитие автомобильных дорог общего пользования</w:t>
      </w:r>
      <w:r w:rsidRPr="00626B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626B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Каменский район путем развития улично-дорожной сети и безопасности дорожного движения.</w:t>
      </w:r>
    </w:p>
    <w:p w:rsidR="00C4337C" w:rsidRDefault="00C4337C" w:rsidP="00D44551">
      <w:pPr>
        <w:tabs>
          <w:tab w:val="left" w:pos="1080"/>
        </w:tabs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26B43" w:rsidRPr="00626B43" w:rsidRDefault="00626B43" w:rsidP="00D4455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26B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Задачи муниципальной </w:t>
      </w:r>
      <w:r w:rsidR="00D221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r w:rsidRPr="00626B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рограммы</w:t>
      </w:r>
    </w:p>
    <w:p w:rsidR="00626B43" w:rsidRPr="00626B43" w:rsidRDefault="00626B43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B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626B43">
        <w:rPr>
          <w:rFonts w:ascii="PT Astra Serif" w:eastAsia="Times New Roman" w:hAnsi="PT Astra Serif" w:cs="Times New Roman"/>
          <w:sz w:val="28"/>
          <w:szCs w:val="28"/>
          <w:lang w:eastAsia="ru-RU"/>
        </w:rPr>
        <w:t>беспечение населения качественной и обустроенной дорожной сетью;</w:t>
      </w:r>
    </w:p>
    <w:p w:rsidR="00626B43" w:rsidRDefault="00626B43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B4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626B43">
        <w:rPr>
          <w:rFonts w:ascii="PT Astra Serif" w:eastAsia="Times New Roman" w:hAnsi="PT Astra Serif" w:cs="Times New Roman"/>
          <w:sz w:val="28"/>
          <w:szCs w:val="28"/>
          <w:lang w:eastAsia="ru-RU"/>
        </w:rPr>
        <w:t>овышение безопасности дорожного движения на территории муниципального образования Каменский район, сокращение количества лиц пострадавших, погибших в результате дорожно-транспортных происшествий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64E4C" w:rsidRDefault="00964E4C" w:rsidP="00D44551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08E6" w:rsidRDefault="009408E6" w:rsidP="00D44551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9408E6">
        <w:rPr>
          <w:rFonts w:ascii="PT Astra Serif" w:eastAsia="Calibri" w:hAnsi="PT Astra Serif" w:cs="Times New Roman"/>
          <w:b/>
          <w:sz w:val="28"/>
          <w:szCs w:val="28"/>
        </w:rPr>
        <w:t>4. Показатели муниципальной программы</w:t>
      </w:r>
    </w:p>
    <w:p w:rsidR="009408E6" w:rsidRDefault="00D221C3" w:rsidP="00D4455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21C3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Протяженность отремонтированных автомобильных дорог</w:t>
      </w:r>
      <w:r w:rsidR="00B85F7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64E4C" w:rsidRDefault="00964E4C" w:rsidP="00D4455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7B12" w:rsidRPr="00267B12" w:rsidRDefault="00267B12" w:rsidP="00D4455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67B12">
        <w:rPr>
          <w:rFonts w:ascii="PT Astra Serif" w:eastAsia="Calibri" w:hAnsi="PT Astra Serif" w:cs="Times New Roman"/>
          <w:b/>
          <w:sz w:val="28"/>
          <w:szCs w:val="28"/>
        </w:rPr>
        <w:t>5. Программно-целевые инструменты муниципальной программы</w:t>
      </w:r>
    </w:p>
    <w:p w:rsidR="00982EB3" w:rsidRPr="00982EB3" w:rsidRDefault="00D025FB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982EB3" w:rsidRPr="00982EB3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Мероприятие 1.Ремонт автомобильных дорог общего пользования (дорожный фонд);</w:t>
      </w:r>
    </w:p>
    <w:p w:rsidR="00982EB3" w:rsidRPr="00982EB3" w:rsidRDefault="00D025FB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982EB3" w:rsidRPr="00982EB3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Мероприятие 2. Ремонт автомобильных дорог общего пользования (ямочный ремонт);</w:t>
      </w:r>
    </w:p>
    <w:p w:rsidR="00982EB3" w:rsidRPr="00982EB3" w:rsidRDefault="00D025FB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982EB3" w:rsidRPr="00982EB3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Мероприятие 3.Улучшение качества зимнего содержания автомобильных дорог общего пользования;</w:t>
      </w:r>
    </w:p>
    <w:p w:rsidR="00982EB3" w:rsidRPr="00982EB3" w:rsidRDefault="00D025FB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982EB3" w:rsidRPr="00982EB3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Мероприятие 4.Закупка щебня для отсыпки дорог  местного значения;</w:t>
      </w:r>
    </w:p>
    <w:p w:rsidR="00267B12" w:rsidRDefault="00D025FB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982EB3" w:rsidRPr="00982EB3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Мероприятие 5.Проведение технического надзора по ремонту автомобильных дорог</w:t>
      </w:r>
      <w:r w:rsidR="00C4337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4337C" w:rsidRDefault="00C4337C" w:rsidP="00D44551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85F75" w:rsidRDefault="00BD1752" w:rsidP="00D44551">
      <w:pPr>
        <w:tabs>
          <w:tab w:val="left" w:pos="0"/>
        </w:tabs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B85F75" w:rsidRPr="00B85F7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 Этапы и сроки реализации муниципальной программы</w:t>
      </w:r>
    </w:p>
    <w:p w:rsidR="00156965" w:rsidRDefault="00156965" w:rsidP="00D44551">
      <w:pPr>
        <w:tabs>
          <w:tab w:val="left" w:pos="0"/>
          <w:tab w:val="left" w:pos="284"/>
          <w:tab w:val="left" w:pos="567"/>
          <w:tab w:val="left" w:pos="709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Программа реализуется в 7 этапов: </w:t>
      </w:r>
      <w:proofErr w:type="gramStart"/>
      <w:r w:rsidRPr="0015696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– 2019г.</w:t>
      </w:r>
      <w:proofErr w:type="gramEnd"/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5696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– 2020 г. </w:t>
      </w:r>
      <w:r w:rsidRPr="0015696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– 2021г.</w:t>
      </w:r>
      <w:proofErr w:type="gramEnd"/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5696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IV</w:t>
      </w: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– 2022г.</w:t>
      </w:r>
      <w:proofErr w:type="gramEnd"/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5696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</w:t>
      </w: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– 2023г.</w:t>
      </w:r>
      <w:proofErr w:type="gramEnd"/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5696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VI</w:t>
      </w: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– 2024 г. </w:t>
      </w:r>
      <w:r w:rsidRPr="0015696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VII</w:t>
      </w: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этап – 2025-2030 г.</w:t>
      </w:r>
      <w:r w:rsidRPr="0015696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156965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рассчитана на срок 2019-2030 годы.</w:t>
      </w:r>
      <w:proofErr w:type="gramEnd"/>
    </w:p>
    <w:p w:rsidR="00C4337C" w:rsidRPr="00B85F75" w:rsidRDefault="00C4337C" w:rsidP="00D44551">
      <w:pPr>
        <w:tabs>
          <w:tab w:val="left" w:pos="0"/>
          <w:tab w:val="left" w:pos="284"/>
          <w:tab w:val="left" w:pos="567"/>
          <w:tab w:val="left" w:pos="709"/>
        </w:tabs>
        <w:spacing w:after="0" w:line="360" w:lineRule="exact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56965" w:rsidRPr="00156965" w:rsidRDefault="00BD1752" w:rsidP="00D44551">
      <w:pPr>
        <w:spacing w:after="0" w:line="360" w:lineRule="exact"/>
        <w:ind w:left="720"/>
        <w:contextualSpacing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7</w:t>
      </w:r>
      <w:r w:rsidR="00156965" w:rsidRPr="00156965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. Ресурсное обеспечение муниципальной программы</w:t>
      </w:r>
    </w:p>
    <w:p w:rsidR="00E37DE4" w:rsidRDefault="00E37DE4" w:rsidP="00D44551">
      <w:pPr>
        <w:spacing w:after="0"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7D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Потребность в необходимости ресурсах определена в размере </w:t>
      </w:r>
      <w:r w:rsidR="00FA6C66">
        <w:rPr>
          <w:rFonts w:ascii="PT Astra Serif" w:eastAsia="Times New Roman" w:hAnsi="PT Astra Serif" w:cs="Times New Roman"/>
          <w:sz w:val="28"/>
          <w:szCs w:val="28"/>
          <w:lang w:eastAsia="ru-RU"/>
        </w:rPr>
        <w:t>93 748,33793</w:t>
      </w:r>
      <w:r w:rsidRPr="00E37D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руб. исходя из ориентировочной стоимости мероприятий.</w:t>
      </w:r>
    </w:p>
    <w:p w:rsidR="00BD1752" w:rsidRPr="00E37DE4" w:rsidRDefault="00BD1752" w:rsidP="00D44551">
      <w:pPr>
        <w:spacing w:after="0"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F6830" w:rsidRDefault="00BD1752" w:rsidP="00D44551">
      <w:pPr>
        <w:spacing w:after="0" w:line="360" w:lineRule="exact"/>
        <w:ind w:left="720"/>
        <w:contextualSpacing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8</w:t>
      </w:r>
      <w:r w:rsidR="002F6830" w:rsidRPr="002F6830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. Ожидаемые результаты муниципальной программы</w:t>
      </w:r>
    </w:p>
    <w:p w:rsidR="00D068C3" w:rsidRPr="00D068C3" w:rsidRDefault="00D068C3" w:rsidP="00D44551">
      <w:pPr>
        <w:spacing w:after="0" w:line="360" w:lineRule="exact"/>
        <w:ind w:firstLine="720"/>
        <w:contextualSpacing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068C3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Снижение</w:t>
      </w:r>
      <w:r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площади автомобильных дорог, требующих проведения капитального ремонта до 31,2 тыс. м</w:t>
      </w:r>
      <w:proofErr w:type="gramStart"/>
      <w:r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2</w:t>
      </w:r>
      <w:proofErr w:type="gramEnd"/>
      <w:r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;</w:t>
      </w:r>
    </w:p>
    <w:p w:rsidR="00156965" w:rsidRDefault="00D068C3" w:rsidP="00D44551">
      <w:pPr>
        <w:spacing w:after="0" w:line="360" w:lineRule="exac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68C3">
        <w:rPr>
          <w:rFonts w:ascii="PT Astra Serif" w:eastAsia="Times New Roman" w:hAnsi="PT Astra Serif" w:cs="Times New Roman"/>
          <w:sz w:val="28"/>
          <w:szCs w:val="28"/>
          <w:lang w:eastAsia="ru-RU"/>
        </w:rPr>
        <w:t>Улучшение качества автомобильных дорог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4337C" w:rsidRPr="00D068C3" w:rsidRDefault="00C4337C" w:rsidP="00D44551">
      <w:pPr>
        <w:spacing w:after="0" w:line="360" w:lineRule="exact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31020" w:rsidRPr="00031020" w:rsidRDefault="00031020" w:rsidP="00D44551">
      <w:pPr>
        <w:spacing w:after="0" w:line="360" w:lineRule="exact"/>
        <w:ind w:left="720"/>
        <w:contextualSpacing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="00BD175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9</w:t>
      </w:r>
      <w:r w:rsidRPr="00031020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. Анализ рисков реализации муниципальной программы</w:t>
      </w:r>
    </w:p>
    <w:p w:rsidR="00031020" w:rsidRP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</w:t>
      </w:r>
    </w:p>
    <w:p w:rsidR="00031020" w:rsidRP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Возможными рисками при реализации мероприятий муниципальной программы выступают следующие факторы:</w:t>
      </w:r>
    </w:p>
    <w:p w:rsidR="00031020" w:rsidRP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- несвоевременное и недостаточное финансовое обеспечение мероприятий программы;</w:t>
      </w:r>
    </w:p>
    <w:p w:rsidR="00031020" w:rsidRPr="00031020" w:rsidRDefault="00031020" w:rsidP="00D44551">
      <w:pPr>
        <w:tabs>
          <w:tab w:val="num" w:pos="90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-  несвоевременное выполнение работ п</w:t>
      </w:r>
      <w:r w:rsidR="00D068C3">
        <w:rPr>
          <w:rFonts w:ascii="PT Astra Serif" w:eastAsia="Times New Roman" w:hAnsi="PT Astra Serif" w:cs="Times New Roman"/>
          <w:sz w:val="27"/>
          <w:szCs w:val="27"/>
          <w:lang w:eastAsia="ru-RU"/>
        </w:rPr>
        <w:t>одрядными организациями.</w:t>
      </w:r>
    </w:p>
    <w:p w:rsidR="00031020" w:rsidRP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031020" w:rsidRPr="00031020" w:rsidRDefault="00031020" w:rsidP="00D44551">
      <w:pPr>
        <w:tabs>
          <w:tab w:val="num" w:pos="90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- регулярный анализ мероприятий Программы;</w:t>
      </w:r>
    </w:p>
    <w:p w:rsidR="00031020" w:rsidRPr="00031020" w:rsidRDefault="00031020" w:rsidP="00D44551">
      <w:pPr>
        <w:tabs>
          <w:tab w:val="num" w:pos="90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31020" w:rsidRP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Основными задачами по проведению детального анализа Программы являются:</w:t>
      </w:r>
    </w:p>
    <w:p w:rsidR="00031020" w:rsidRPr="00031020" w:rsidRDefault="001116E2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- </w:t>
      </w:r>
      <w:r w:rsidR="00031020"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рассмотрение материалов о ходе реализации мероприятий Программы и предоставление рекомендаций по их уточнению;</w:t>
      </w:r>
    </w:p>
    <w:p w:rsidR="00031020" w:rsidRPr="00031020" w:rsidRDefault="001116E2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- </w:t>
      </w:r>
      <w:r w:rsidR="00031020"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выявление технических и организационно-финансовых проблем в ходе реализации Программы и разработка предложений по их решению;</w:t>
      </w:r>
    </w:p>
    <w:p w:rsidR="00031020" w:rsidRPr="00031020" w:rsidRDefault="001116E2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- </w:t>
      </w:r>
      <w:r w:rsidR="00031020"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предоставление исполнителем программы плановых мероприятий о ходе выполнения программы на утверждение главе администрации муниципального образования Каменский район.</w:t>
      </w:r>
    </w:p>
    <w:p w:rsidR="00031020" w:rsidRDefault="00031020" w:rsidP="00D4455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1020">
        <w:rPr>
          <w:rFonts w:ascii="PT Astra Serif" w:eastAsia="Times New Roman" w:hAnsi="PT Astra Serif" w:cs="Times New Roman"/>
          <w:sz w:val="27"/>
          <w:szCs w:val="27"/>
          <w:lang w:eastAsia="ru-RU"/>
        </w:rPr>
        <w:t>Ответственным исполнителем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C4337C" w:rsidRPr="00031020" w:rsidRDefault="00C4337C" w:rsidP="00D4455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031020" w:rsidRPr="00031020" w:rsidRDefault="00BD1752" w:rsidP="00D44551">
      <w:pPr>
        <w:autoSpaceDE w:val="0"/>
        <w:autoSpaceDN w:val="0"/>
        <w:adjustRightInd w:val="0"/>
        <w:spacing w:after="0" w:line="360" w:lineRule="exact"/>
        <w:ind w:left="720"/>
        <w:contextualSpacing/>
        <w:jc w:val="center"/>
        <w:outlineLvl w:val="3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10</w:t>
      </w:r>
      <w:r w:rsidR="00031020" w:rsidRPr="00031020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. Обоснование объема финансовых ресурсов  на реализации муниципальной программы</w:t>
      </w:r>
    </w:p>
    <w:p w:rsidR="00363A9C" w:rsidRPr="00363A9C" w:rsidRDefault="00363A9C" w:rsidP="00D4455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363A9C">
        <w:rPr>
          <w:rFonts w:ascii="PT Astra Serif" w:eastAsia="Times New Roman" w:hAnsi="PT Astra Serif" w:cs="Times New Roman"/>
          <w:sz w:val="27"/>
          <w:szCs w:val="27"/>
          <w:lang w:eastAsia="ru-RU"/>
        </w:rPr>
        <w:t>Обоснованием стоимости услуг, работ являются локальные сметы, составленными в базисных ценах с применением территориальных единичных расценок (ТЕР-2001) в редакции 20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14</w:t>
      </w:r>
      <w:r w:rsidRPr="00363A9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года и текущих ценах на </w:t>
      </w:r>
      <w:r w:rsidR="00343704">
        <w:rPr>
          <w:rFonts w:ascii="PT Astra Serif" w:eastAsia="Times New Roman" w:hAnsi="PT Astra Serif" w:cs="Times New Roman"/>
          <w:sz w:val="27"/>
          <w:szCs w:val="27"/>
          <w:lang w:eastAsia="ru-RU"/>
        </w:rPr>
        <w:t>4 кв</w:t>
      </w:r>
      <w:r w:rsidRPr="00363A9C">
        <w:rPr>
          <w:rFonts w:ascii="PT Astra Serif" w:eastAsia="Times New Roman" w:hAnsi="PT Astra Serif" w:cs="Times New Roman"/>
          <w:sz w:val="27"/>
          <w:szCs w:val="27"/>
          <w:lang w:eastAsia="ru-RU"/>
        </w:rPr>
        <w:t>.</w:t>
      </w:r>
      <w:r w:rsidR="00343704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363A9C">
        <w:rPr>
          <w:rFonts w:ascii="PT Astra Serif" w:eastAsia="Times New Roman" w:hAnsi="PT Astra Serif" w:cs="Times New Roman"/>
          <w:sz w:val="27"/>
          <w:szCs w:val="27"/>
          <w:lang w:eastAsia="ru-RU"/>
        </w:rPr>
        <w:t>20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2</w:t>
      </w:r>
      <w:r w:rsidR="006D6259">
        <w:rPr>
          <w:rFonts w:ascii="PT Astra Serif" w:eastAsia="Times New Roman" w:hAnsi="PT Astra Serif" w:cs="Times New Roman"/>
          <w:sz w:val="27"/>
          <w:szCs w:val="27"/>
          <w:lang w:eastAsia="ru-RU"/>
        </w:rPr>
        <w:t>1</w:t>
      </w:r>
      <w:r w:rsidRPr="00363A9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г. с использованием расчетных индексов, дифференцированных по территориальным единичным расценкам, разрабатываемых ГУ ТО «Региональный хозрасчётный центр по ценообразованию в строительстве».</w:t>
      </w:r>
    </w:p>
    <w:p w:rsidR="00031020" w:rsidRPr="00031020" w:rsidRDefault="00031020" w:rsidP="0003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31020" w:rsidRPr="00031020" w:rsidSect="004551FE">
          <w:pgSz w:w="11909" w:h="16834"/>
          <w:pgMar w:top="1134" w:right="994" w:bottom="1134" w:left="1701" w:header="709" w:footer="720" w:gutter="0"/>
          <w:cols w:space="708"/>
          <w:noEndnote/>
          <w:docGrid w:linePitch="326"/>
        </w:sectPr>
      </w:pPr>
    </w:p>
    <w:tbl>
      <w:tblPr>
        <w:tblpPr w:leftFromText="180" w:rightFromText="180" w:bottomFromText="200" w:vertAnchor="text" w:horzAnchor="margin" w:tblpX="454" w:tblpY="-168"/>
        <w:tblW w:w="14287" w:type="dxa"/>
        <w:tblLayout w:type="fixed"/>
        <w:tblLook w:val="04A0" w:firstRow="1" w:lastRow="0" w:firstColumn="1" w:lastColumn="0" w:noHBand="0" w:noVBand="1"/>
      </w:tblPr>
      <w:tblGrid>
        <w:gridCol w:w="1701"/>
        <w:gridCol w:w="1729"/>
        <w:gridCol w:w="2461"/>
        <w:gridCol w:w="1134"/>
        <w:gridCol w:w="1225"/>
        <w:gridCol w:w="1134"/>
        <w:gridCol w:w="1134"/>
        <w:gridCol w:w="1134"/>
        <w:gridCol w:w="992"/>
        <w:gridCol w:w="1643"/>
      </w:tblGrid>
      <w:tr w:rsidR="00031020" w:rsidRPr="00031020" w:rsidTr="00BA37FE">
        <w:trPr>
          <w:trHeight w:val="3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муниципальной программы, подпрограммы муниципальной программы,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Объем финансовых ресурсов на реализацию муниципальной  программы 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031020" w:rsidRPr="00031020" w:rsidTr="00BA37FE">
        <w:trPr>
          <w:trHeight w:val="5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2022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2023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2025-2030</w:t>
            </w: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C4584" w:rsidRPr="00031020" w:rsidTr="00BA37FE">
        <w:trPr>
          <w:trHeight w:val="3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C4584" w:rsidRPr="00031020" w:rsidRDefault="00FC4584" w:rsidP="00FC458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lang w:eastAsia="ru-RU"/>
              </w:rPr>
              <w:t>«Модернизация и развитие автомобильных дорог общего пользования на территории муниципального образования Каменский район на 2019-2030 годы»</w:t>
            </w:r>
          </w:p>
          <w:p w:rsidR="00FC4584" w:rsidRPr="00031020" w:rsidRDefault="00FC4584" w:rsidP="00FC4584">
            <w:pPr>
              <w:spacing w:after="0" w:line="240" w:lineRule="auto"/>
              <w:rPr>
                <w:rFonts w:ascii="PT Astra Serif" w:eastAsia="Calibri" w:hAnsi="PT Astra Serif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Pr="00031020" w:rsidRDefault="00FC4584" w:rsidP="00FC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муниципального образования Каменский район 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C4584" w:rsidRPr="00031020" w:rsidRDefault="00FC4584" w:rsidP="00FC458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Pr="00031020" w:rsidRDefault="00FC4584" w:rsidP="00FC458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12158,52413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Pr="00CC0E46" w:rsidRDefault="00FC4584" w:rsidP="00FC45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16902,98564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Pr="00C45DAB" w:rsidRDefault="00FC4584" w:rsidP="00FC4584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17 875, 70725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2562F" w:rsidRPr="0002562F" w:rsidRDefault="0002562F" w:rsidP="0002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18 248,</w:t>
            </w:r>
          </w:p>
          <w:p w:rsidR="00FC4584" w:rsidRPr="00031020" w:rsidRDefault="0002562F" w:rsidP="0002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Pr="00031020" w:rsidRDefault="00FC4584" w:rsidP="00FC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14 435,530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4584" w:rsidRPr="00031020" w:rsidRDefault="00FC4584" w:rsidP="00FC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15 090,220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4584" w:rsidRPr="00031020" w:rsidRDefault="00FC4584" w:rsidP="00FC458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220D" w:rsidRPr="00031020" w:rsidTr="00F51DA5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20D" w:rsidRPr="00031020" w:rsidRDefault="002F220D" w:rsidP="002F220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F220D" w:rsidRPr="00031020" w:rsidRDefault="002F220D" w:rsidP="002F220D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CC0E46" w:rsidRDefault="002F220D" w:rsidP="002F220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C45DAB" w:rsidRDefault="002F220D" w:rsidP="002F220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45DAB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20D" w:rsidRPr="00031020" w:rsidRDefault="002F220D" w:rsidP="002F22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F220D" w:rsidRPr="00031020" w:rsidTr="00F51DA5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20D" w:rsidRPr="00031020" w:rsidRDefault="002F220D" w:rsidP="002F220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F220D" w:rsidRPr="00031020" w:rsidRDefault="002F220D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CC0E46" w:rsidRDefault="002F220D" w:rsidP="002F220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C45DAB" w:rsidRDefault="002F220D" w:rsidP="002F220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45DAB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220D" w:rsidRPr="00031020" w:rsidRDefault="002F220D" w:rsidP="002F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20D" w:rsidRPr="00031020" w:rsidRDefault="002F220D" w:rsidP="002F220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4584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584" w:rsidRPr="00031020" w:rsidRDefault="00FC4584" w:rsidP="00FC458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4584" w:rsidRPr="00031020" w:rsidRDefault="00FC4584" w:rsidP="00FC458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C4584" w:rsidRPr="00031020" w:rsidRDefault="00FC4584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Pr="00031020" w:rsidRDefault="00FC4584" w:rsidP="00FC458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12158,52413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Pr="00CC0E46" w:rsidRDefault="00FC4584" w:rsidP="00FC458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16902,98564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Pr="00C45DAB" w:rsidRDefault="00FC4584" w:rsidP="00FC4584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17 875, 70725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2562F" w:rsidRPr="0002562F" w:rsidRDefault="0002562F" w:rsidP="0002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18 248,</w:t>
            </w:r>
          </w:p>
          <w:p w:rsidR="00FC4584" w:rsidRPr="00031020" w:rsidRDefault="0002562F" w:rsidP="0002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Default="00FC4584" w:rsidP="00FC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14 435,</w:t>
            </w:r>
          </w:p>
          <w:p w:rsidR="00FC4584" w:rsidRPr="00031020" w:rsidRDefault="00FC4584" w:rsidP="00FC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4584" w:rsidRDefault="00FC4584" w:rsidP="00FC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15 090,</w:t>
            </w:r>
          </w:p>
          <w:p w:rsidR="00FC4584" w:rsidRPr="00031020" w:rsidRDefault="00FC4584" w:rsidP="00FC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4584" w:rsidRPr="00031020" w:rsidRDefault="00FC4584" w:rsidP="00FC458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0E46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CC0E46" w:rsidRDefault="00CC0E46" w:rsidP="00CC0E4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CC0E46" w:rsidRDefault="00CC0E46" w:rsidP="00CC0E4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22D4" w:rsidRPr="00031020" w:rsidTr="00BA37FE">
        <w:trPr>
          <w:trHeight w:val="1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E722D4" w:rsidRPr="00031020" w:rsidRDefault="005B34AE" w:rsidP="00E7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E722D4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1.Ремонт автомобильных дорог общего пользования (дорожный фонд)</w:t>
            </w: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22D4" w:rsidRPr="00031020" w:rsidRDefault="00E722D4" w:rsidP="00E72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722D4" w:rsidRPr="00031020" w:rsidRDefault="00E722D4" w:rsidP="00E722D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22D4" w:rsidRPr="00031020" w:rsidRDefault="00E722D4" w:rsidP="00E722D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10616,80213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22D4" w:rsidRPr="00CC0E46" w:rsidRDefault="00E722D4" w:rsidP="00E722D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14322,98564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22D4" w:rsidRDefault="00E722D4" w:rsidP="00E7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13 890,</w:t>
            </w:r>
          </w:p>
          <w:p w:rsidR="00E722D4" w:rsidRPr="00031020" w:rsidRDefault="00E722D4" w:rsidP="00E7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16422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FC4584" w:rsidRDefault="00E722D4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2E04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  <w:r w:rsidR="00FC4584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  <w:r w:rsidR="00610071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</w:t>
            </w:r>
            <w:r w:rsidR="002E04F6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E722D4" w:rsidRPr="00031020" w:rsidRDefault="002E04F6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37091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45D4D" w:rsidRDefault="00E722D4" w:rsidP="00E7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45D4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435,</w:t>
            </w:r>
          </w:p>
          <w:p w:rsidR="00E722D4" w:rsidRPr="00031020" w:rsidRDefault="00E722D4" w:rsidP="00E7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5D4D" w:rsidRDefault="00E722D4" w:rsidP="00E7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45D4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090,</w:t>
            </w:r>
          </w:p>
          <w:p w:rsidR="00E722D4" w:rsidRPr="00031020" w:rsidRDefault="00E722D4" w:rsidP="00E7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22D4" w:rsidRPr="00031020" w:rsidRDefault="00E722D4" w:rsidP="00E722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0E46" w:rsidRPr="00031020" w:rsidTr="00BA37FE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CC0E46" w:rsidRDefault="00CC0E46" w:rsidP="00CC0E4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CC0E46" w:rsidRDefault="00CC0E46" w:rsidP="00CC0E4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0E46" w:rsidRPr="00031020" w:rsidTr="00BA37FE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CC0E46" w:rsidRDefault="00CC0E46" w:rsidP="00CC0E4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CC0E46" w:rsidRDefault="00CC0E46" w:rsidP="00CC0E4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0071" w:rsidRPr="00031020" w:rsidTr="00BA37FE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0071" w:rsidRPr="00031020" w:rsidRDefault="00610071" w:rsidP="006100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0071" w:rsidRPr="00031020" w:rsidRDefault="00610071" w:rsidP="006100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0071" w:rsidRPr="00031020" w:rsidRDefault="00610071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610071" w:rsidRPr="00031020" w:rsidRDefault="00610071" w:rsidP="0061007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10616,80213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0071" w:rsidRPr="00CC0E46" w:rsidRDefault="00610071" w:rsidP="0061007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0E46">
              <w:rPr>
                <w:rFonts w:ascii="PT Astra Serif" w:hAnsi="PT Astra Serif" w:cs="Arial"/>
                <w:sz w:val="24"/>
                <w:szCs w:val="24"/>
              </w:rPr>
              <w:t>14322,98564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0071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13 890,</w:t>
            </w:r>
          </w:p>
          <w:p w:rsidR="00610071" w:rsidRPr="00031020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16422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E805C8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15</w:t>
            </w:r>
            <w:r w:rsidR="00E805C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135,</w:t>
            </w:r>
          </w:p>
          <w:p w:rsidR="00610071" w:rsidRPr="00031020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37091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610071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14 435,</w:t>
            </w:r>
          </w:p>
          <w:p w:rsidR="00610071" w:rsidRPr="00031020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0071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15 090,</w:t>
            </w:r>
          </w:p>
          <w:p w:rsidR="00610071" w:rsidRPr="00031020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0071" w:rsidRPr="00031020" w:rsidRDefault="00610071" w:rsidP="0061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0E46" w:rsidRPr="00031020" w:rsidTr="00BA37FE">
        <w:trPr>
          <w:trHeight w:val="2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 (средства 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CC0E46" w:rsidRDefault="00CC0E46" w:rsidP="00CC0E4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CC0E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CC0E46" w:rsidRDefault="00CC0E46" w:rsidP="00CC0E4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CC0E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E46" w:rsidRPr="00031020" w:rsidRDefault="00CC0E46" w:rsidP="00CC0E4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5B34AE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Мероприятие 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Ремонт автомобильных дорог общего пользования (ямочный ремонт)</w:t>
            </w: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D84956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6901D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9C53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C65BDD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48777C" w:rsidP="004877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9C2196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6901D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C65BDD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48777C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926F48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3.Улучшение качества зимнего содержания автомобильных дорог общего пользования</w:t>
            </w: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1096,040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416A8" w:rsidRDefault="00C416A8" w:rsidP="00C416A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E706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799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031020" w:rsidRPr="00031020" w:rsidRDefault="00C416A8" w:rsidP="00C416A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AB3F29" w:rsidP="00AB3F2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E706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256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672D" w:rsidRPr="00031020" w:rsidTr="00BA37FE">
        <w:trPr>
          <w:trHeight w:val="2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72D" w:rsidRPr="00031020" w:rsidRDefault="00D1672D" w:rsidP="00D167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72D" w:rsidRPr="00031020" w:rsidRDefault="00D1672D" w:rsidP="00D167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672D" w:rsidRPr="00031020" w:rsidRDefault="00D1672D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672D" w:rsidRPr="00031020" w:rsidRDefault="00D1672D" w:rsidP="00D167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1096,040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672D" w:rsidRPr="00031020" w:rsidRDefault="00D1672D" w:rsidP="00D167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672D" w:rsidRDefault="00D1672D" w:rsidP="00D167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E706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799</w:t>
            </w: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D1672D" w:rsidRPr="00031020" w:rsidRDefault="00D1672D" w:rsidP="00D167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672D" w:rsidRPr="00031020" w:rsidRDefault="00AB3F29" w:rsidP="0002562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E706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0256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D1672D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672D" w:rsidRPr="00031020" w:rsidRDefault="00D1672D" w:rsidP="00D1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672D" w:rsidRPr="00031020" w:rsidRDefault="00D1672D" w:rsidP="00D1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672D" w:rsidRPr="00031020" w:rsidRDefault="00D1672D" w:rsidP="00D1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2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 w:val="restart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 (средства 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814604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4.Закупка щебня для отсыпки дорог 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357,212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9428C9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2562F" w:rsidP="0002562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410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357,212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9428C9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2562F" w:rsidP="0002562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  <w:r w:rsidR="00E421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AD1B32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5.Проведение технического надзора по ремонту автомобильных дорог</w:t>
            </w: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88,470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D1672D" w:rsidP="00D167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186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CD3521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031020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063F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63F" w:rsidRPr="00031020" w:rsidRDefault="00E7063F" w:rsidP="00E706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63F" w:rsidRPr="00031020" w:rsidRDefault="00E7063F" w:rsidP="00E706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63F" w:rsidRPr="00031020" w:rsidRDefault="00E7063F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063F" w:rsidRPr="00031020" w:rsidRDefault="00E7063F" w:rsidP="00E706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88,470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063F" w:rsidRPr="00031020" w:rsidRDefault="00E7063F" w:rsidP="00E706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063F" w:rsidRPr="00031020" w:rsidRDefault="00E7063F" w:rsidP="00E706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186</w:t>
            </w: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063F" w:rsidRPr="00031020" w:rsidRDefault="0048777C" w:rsidP="00E706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E7063F"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063F" w:rsidRPr="00031020" w:rsidRDefault="00E7063F" w:rsidP="00E7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063F" w:rsidRPr="00031020" w:rsidRDefault="00E7063F" w:rsidP="00E7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063F" w:rsidRPr="00031020" w:rsidRDefault="00E7063F" w:rsidP="00E7063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1020" w:rsidRPr="00031020" w:rsidTr="00BA37FE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80457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020" w:rsidRPr="00031020" w:rsidRDefault="00031020" w:rsidP="00031020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10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031020" w:rsidRDefault="00DE2DBB" w:rsidP="00DE2DB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F2D5C">
        <w:rPr>
          <w:rFonts w:ascii="PT Astra Serif" w:hAnsi="PT Astra Serif"/>
          <w:sz w:val="24"/>
          <w:szCs w:val="24"/>
        </w:rPr>
        <w:t xml:space="preserve">* </w:t>
      </w:r>
      <w:r w:rsidRPr="00796308">
        <w:rPr>
          <w:rFonts w:ascii="PT Astra Serif" w:hAnsi="PT Astra Serif"/>
          <w:sz w:val="28"/>
          <w:szCs w:val="28"/>
        </w:rPr>
        <w:t>Объемы финансирования подлежат ежегодному уточнению, исходя из возможностей бюджета муниципального образования Каменский район на соответствующий год</w:t>
      </w:r>
      <w:r>
        <w:rPr>
          <w:rFonts w:ascii="PT Astra Serif" w:hAnsi="PT Astra Serif"/>
          <w:sz w:val="28"/>
          <w:szCs w:val="28"/>
        </w:rPr>
        <w:t>.</w:t>
      </w:r>
    </w:p>
    <w:p w:rsidR="00DE2DBB" w:rsidRDefault="00DE2DBB" w:rsidP="00DE2DB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DBB" w:rsidRPr="00031020" w:rsidRDefault="00DE2DBB" w:rsidP="00DE2DB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>_____________________________</w:t>
      </w:r>
    </w:p>
    <w:p w:rsidR="00031020" w:rsidRPr="00031020" w:rsidRDefault="00031020" w:rsidP="0003102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31020" w:rsidRPr="00031020" w:rsidSect="004551FE">
          <w:pgSz w:w="16834" w:h="11909" w:orient="landscape"/>
          <w:pgMar w:top="1701" w:right="1134" w:bottom="851" w:left="1134" w:header="709" w:footer="720" w:gutter="0"/>
          <w:cols w:space="708"/>
          <w:noEndnote/>
          <w:docGrid w:linePitch="326"/>
        </w:sectPr>
      </w:pPr>
    </w:p>
    <w:p w:rsidR="00857065" w:rsidRPr="007E576C" w:rsidRDefault="00857065">
      <w:pPr>
        <w:rPr>
          <w:rFonts w:ascii="PT Astra Serif" w:hAnsi="PT Astra Serif" w:cs="Arial"/>
        </w:rPr>
      </w:pPr>
      <w:bookmarkStart w:id="0" w:name="_GoBack"/>
      <w:bookmarkEnd w:id="0"/>
    </w:p>
    <w:sectPr w:rsidR="00857065" w:rsidRPr="007E576C" w:rsidSect="000A37E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3C" w:rsidRDefault="00AC653C">
      <w:pPr>
        <w:spacing w:after="0" w:line="240" w:lineRule="auto"/>
      </w:pPr>
      <w:r>
        <w:separator/>
      </w:r>
    </w:p>
  </w:endnote>
  <w:endnote w:type="continuationSeparator" w:id="0">
    <w:p w:rsidR="00AC653C" w:rsidRDefault="00A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3C" w:rsidRDefault="00AC653C">
      <w:pPr>
        <w:spacing w:after="0" w:line="240" w:lineRule="auto"/>
      </w:pPr>
      <w:r>
        <w:separator/>
      </w:r>
    </w:p>
  </w:footnote>
  <w:footnote w:type="continuationSeparator" w:id="0">
    <w:p w:rsidR="00AC653C" w:rsidRDefault="00A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309513"/>
      <w:docPartObj>
        <w:docPartGallery w:val="Page Numbers (Top of Page)"/>
        <w:docPartUnique/>
      </w:docPartObj>
    </w:sdtPr>
    <w:sdtEndPr/>
    <w:sdtContent>
      <w:p w:rsidR="00FA6C66" w:rsidRDefault="00FA6C66" w:rsidP="004551FE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67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233690"/>
      <w:docPartObj>
        <w:docPartGallery w:val="Page Numbers (Top of Page)"/>
        <w:docPartUnique/>
      </w:docPartObj>
    </w:sdtPr>
    <w:sdtEndPr/>
    <w:sdtContent>
      <w:p w:rsidR="00FA6C66" w:rsidRDefault="00FA6C66" w:rsidP="004551FE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6EE0"/>
    <w:multiLevelType w:val="hybridMultilevel"/>
    <w:tmpl w:val="92A0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5061A"/>
    <w:multiLevelType w:val="hybridMultilevel"/>
    <w:tmpl w:val="0B0E628E"/>
    <w:lvl w:ilvl="0" w:tplc="B21EC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3165F"/>
    <w:multiLevelType w:val="multilevel"/>
    <w:tmpl w:val="ED7408A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527E621A"/>
    <w:multiLevelType w:val="hybridMultilevel"/>
    <w:tmpl w:val="3FF2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4FC"/>
    <w:multiLevelType w:val="hybridMultilevel"/>
    <w:tmpl w:val="FC64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4B51"/>
    <w:multiLevelType w:val="hybridMultilevel"/>
    <w:tmpl w:val="059ED7FA"/>
    <w:lvl w:ilvl="0" w:tplc="FB044F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E95DB6"/>
    <w:multiLevelType w:val="hybridMultilevel"/>
    <w:tmpl w:val="FB5A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06909"/>
    <w:multiLevelType w:val="multilevel"/>
    <w:tmpl w:val="4B543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6C"/>
    <w:rsid w:val="000005B7"/>
    <w:rsid w:val="0002562F"/>
    <w:rsid w:val="00031020"/>
    <w:rsid w:val="00050363"/>
    <w:rsid w:val="000508A2"/>
    <w:rsid w:val="00056B57"/>
    <w:rsid w:val="00062D2C"/>
    <w:rsid w:val="00086A08"/>
    <w:rsid w:val="000A37EA"/>
    <w:rsid w:val="000C1933"/>
    <w:rsid w:val="000C3934"/>
    <w:rsid w:val="000E41DD"/>
    <w:rsid w:val="000E4E25"/>
    <w:rsid w:val="001043CD"/>
    <w:rsid w:val="00105882"/>
    <w:rsid w:val="001116E2"/>
    <w:rsid w:val="00115D14"/>
    <w:rsid w:val="00126051"/>
    <w:rsid w:val="0013190C"/>
    <w:rsid w:val="0014557E"/>
    <w:rsid w:val="001510E4"/>
    <w:rsid w:val="00156965"/>
    <w:rsid w:val="001773C8"/>
    <w:rsid w:val="00184DD9"/>
    <w:rsid w:val="0018595F"/>
    <w:rsid w:val="00190DB3"/>
    <w:rsid w:val="001C6224"/>
    <w:rsid w:val="00212E00"/>
    <w:rsid w:val="00214417"/>
    <w:rsid w:val="00227CA9"/>
    <w:rsid w:val="00233D01"/>
    <w:rsid w:val="00245D4D"/>
    <w:rsid w:val="0026474F"/>
    <w:rsid w:val="00267B12"/>
    <w:rsid w:val="002808B6"/>
    <w:rsid w:val="0029048B"/>
    <w:rsid w:val="002A6A30"/>
    <w:rsid w:val="002A6FD7"/>
    <w:rsid w:val="002B1A33"/>
    <w:rsid w:val="002E04F6"/>
    <w:rsid w:val="002F220D"/>
    <w:rsid w:val="002F6830"/>
    <w:rsid w:val="00315D0F"/>
    <w:rsid w:val="00343704"/>
    <w:rsid w:val="00356D21"/>
    <w:rsid w:val="00357A1F"/>
    <w:rsid w:val="00363A9C"/>
    <w:rsid w:val="003C3471"/>
    <w:rsid w:val="00417407"/>
    <w:rsid w:val="00421306"/>
    <w:rsid w:val="00425C96"/>
    <w:rsid w:val="00426165"/>
    <w:rsid w:val="00440A76"/>
    <w:rsid w:val="004551FE"/>
    <w:rsid w:val="00457AA1"/>
    <w:rsid w:val="00461D5E"/>
    <w:rsid w:val="0048777C"/>
    <w:rsid w:val="00487EFA"/>
    <w:rsid w:val="004902D7"/>
    <w:rsid w:val="004A18BF"/>
    <w:rsid w:val="004B0C69"/>
    <w:rsid w:val="004B1792"/>
    <w:rsid w:val="004C4915"/>
    <w:rsid w:val="005303F7"/>
    <w:rsid w:val="0053321B"/>
    <w:rsid w:val="005424BD"/>
    <w:rsid w:val="00555C7F"/>
    <w:rsid w:val="005669D7"/>
    <w:rsid w:val="00597022"/>
    <w:rsid w:val="00597814"/>
    <w:rsid w:val="005B34AE"/>
    <w:rsid w:val="005E7234"/>
    <w:rsid w:val="005E79E2"/>
    <w:rsid w:val="00610071"/>
    <w:rsid w:val="006113F9"/>
    <w:rsid w:val="00615BCD"/>
    <w:rsid w:val="00620229"/>
    <w:rsid w:val="00626B43"/>
    <w:rsid w:val="006828E4"/>
    <w:rsid w:val="006901DB"/>
    <w:rsid w:val="006A74B0"/>
    <w:rsid w:val="006C0C4C"/>
    <w:rsid w:val="006D6259"/>
    <w:rsid w:val="006E6F02"/>
    <w:rsid w:val="006E7C08"/>
    <w:rsid w:val="007223A4"/>
    <w:rsid w:val="007264AC"/>
    <w:rsid w:val="00727F54"/>
    <w:rsid w:val="00732205"/>
    <w:rsid w:val="00736A0C"/>
    <w:rsid w:val="00737FA4"/>
    <w:rsid w:val="007471AD"/>
    <w:rsid w:val="0075246C"/>
    <w:rsid w:val="00777871"/>
    <w:rsid w:val="00794340"/>
    <w:rsid w:val="007B5158"/>
    <w:rsid w:val="007C0B1A"/>
    <w:rsid w:val="007E576C"/>
    <w:rsid w:val="007E7192"/>
    <w:rsid w:val="007F4583"/>
    <w:rsid w:val="00804579"/>
    <w:rsid w:val="00814604"/>
    <w:rsid w:val="00831D3B"/>
    <w:rsid w:val="008332CE"/>
    <w:rsid w:val="008443AA"/>
    <w:rsid w:val="008505F9"/>
    <w:rsid w:val="00857065"/>
    <w:rsid w:val="00860E54"/>
    <w:rsid w:val="0088119F"/>
    <w:rsid w:val="008B6A33"/>
    <w:rsid w:val="008C03B6"/>
    <w:rsid w:val="008C3EFF"/>
    <w:rsid w:val="008E4A90"/>
    <w:rsid w:val="008E5B7E"/>
    <w:rsid w:val="008F09AE"/>
    <w:rsid w:val="0091041B"/>
    <w:rsid w:val="00926F48"/>
    <w:rsid w:val="009408E6"/>
    <w:rsid w:val="009428C9"/>
    <w:rsid w:val="00944027"/>
    <w:rsid w:val="00964E4C"/>
    <w:rsid w:val="0097493D"/>
    <w:rsid w:val="009760C7"/>
    <w:rsid w:val="0098075F"/>
    <w:rsid w:val="00982EB3"/>
    <w:rsid w:val="009A37F6"/>
    <w:rsid w:val="009C2196"/>
    <w:rsid w:val="009C53B1"/>
    <w:rsid w:val="009F2106"/>
    <w:rsid w:val="00A31065"/>
    <w:rsid w:val="00A42297"/>
    <w:rsid w:val="00A50F22"/>
    <w:rsid w:val="00A5606F"/>
    <w:rsid w:val="00A70996"/>
    <w:rsid w:val="00A845A6"/>
    <w:rsid w:val="00A847D0"/>
    <w:rsid w:val="00AB3F29"/>
    <w:rsid w:val="00AB4993"/>
    <w:rsid w:val="00AB6EB6"/>
    <w:rsid w:val="00AC4EA2"/>
    <w:rsid w:val="00AC653C"/>
    <w:rsid w:val="00AD1B32"/>
    <w:rsid w:val="00AD4B36"/>
    <w:rsid w:val="00B1246D"/>
    <w:rsid w:val="00B306F0"/>
    <w:rsid w:val="00B7324C"/>
    <w:rsid w:val="00B75B7E"/>
    <w:rsid w:val="00B85F75"/>
    <w:rsid w:val="00BA37FE"/>
    <w:rsid w:val="00BA4FAB"/>
    <w:rsid w:val="00BC355A"/>
    <w:rsid w:val="00BD1752"/>
    <w:rsid w:val="00BD59DB"/>
    <w:rsid w:val="00BF2BB5"/>
    <w:rsid w:val="00BF33DE"/>
    <w:rsid w:val="00C068BB"/>
    <w:rsid w:val="00C25F4B"/>
    <w:rsid w:val="00C416A8"/>
    <w:rsid w:val="00C4337C"/>
    <w:rsid w:val="00C45DAB"/>
    <w:rsid w:val="00C65BDD"/>
    <w:rsid w:val="00C67BEB"/>
    <w:rsid w:val="00C91806"/>
    <w:rsid w:val="00C95301"/>
    <w:rsid w:val="00CA0E5E"/>
    <w:rsid w:val="00CC0E46"/>
    <w:rsid w:val="00CD3521"/>
    <w:rsid w:val="00CD4797"/>
    <w:rsid w:val="00CF64B1"/>
    <w:rsid w:val="00D025FB"/>
    <w:rsid w:val="00D068C3"/>
    <w:rsid w:val="00D1672D"/>
    <w:rsid w:val="00D221C3"/>
    <w:rsid w:val="00D44551"/>
    <w:rsid w:val="00D469DB"/>
    <w:rsid w:val="00D72074"/>
    <w:rsid w:val="00D76A08"/>
    <w:rsid w:val="00D77B3E"/>
    <w:rsid w:val="00D84956"/>
    <w:rsid w:val="00D95AFB"/>
    <w:rsid w:val="00DA6F76"/>
    <w:rsid w:val="00DB51AF"/>
    <w:rsid w:val="00DD76F3"/>
    <w:rsid w:val="00DE2DBB"/>
    <w:rsid w:val="00E041FF"/>
    <w:rsid w:val="00E21F68"/>
    <w:rsid w:val="00E32741"/>
    <w:rsid w:val="00E37DE4"/>
    <w:rsid w:val="00E421E5"/>
    <w:rsid w:val="00E52357"/>
    <w:rsid w:val="00E67942"/>
    <w:rsid w:val="00E7063F"/>
    <w:rsid w:val="00E722D4"/>
    <w:rsid w:val="00E805C8"/>
    <w:rsid w:val="00E94242"/>
    <w:rsid w:val="00E964E9"/>
    <w:rsid w:val="00EE1B5C"/>
    <w:rsid w:val="00EF3B4C"/>
    <w:rsid w:val="00F14B7A"/>
    <w:rsid w:val="00F35675"/>
    <w:rsid w:val="00F444C4"/>
    <w:rsid w:val="00F51DA5"/>
    <w:rsid w:val="00F7645A"/>
    <w:rsid w:val="00FA6C66"/>
    <w:rsid w:val="00FC4584"/>
    <w:rsid w:val="00FC45C9"/>
    <w:rsid w:val="00FC472E"/>
    <w:rsid w:val="00FE459F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1020"/>
  </w:style>
  <w:style w:type="paragraph" w:styleId="a3">
    <w:name w:val="List Paragraph"/>
    <w:basedOn w:val="a"/>
    <w:uiPriority w:val="34"/>
    <w:qFormat/>
    <w:rsid w:val="00031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310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31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31020"/>
    <w:rPr>
      <w:rFonts w:ascii="Consolas" w:hAnsi="Consolas" w:cs="Consolas"/>
      <w:sz w:val="20"/>
      <w:szCs w:val="20"/>
    </w:r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03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031020"/>
  </w:style>
  <w:style w:type="character" w:customStyle="1" w:styleId="a6">
    <w:name w:val="Нижний колонтитул Знак"/>
    <w:basedOn w:val="a0"/>
    <w:link w:val="a7"/>
    <w:uiPriority w:val="99"/>
    <w:rsid w:val="00031020"/>
  </w:style>
  <w:style w:type="paragraph" w:customStyle="1" w:styleId="11">
    <w:name w:val="Нижний колонтитул1"/>
    <w:basedOn w:val="a"/>
    <w:next w:val="a7"/>
    <w:uiPriority w:val="99"/>
    <w:unhideWhenUsed/>
    <w:rsid w:val="0003102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031020"/>
    <w:pPr>
      <w:widowControl w:val="0"/>
      <w:spacing w:after="0" w:line="240" w:lineRule="auto"/>
      <w:ind w:right="113"/>
      <w:jc w:val="center"/>
    </w:pPr>
    <w:rPr>
      <w:rFonts w:ascii="Baltica" w:eastAsia="Times New Roman" w:hAnsi="Baltica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31020"/>
    <w:rPr>
      <w:rFonts w:ascii="Baltica" w:eastAsia="Times New Roman" w:hAnsi="Baltica" w:cs="Times New Roman"/>
      <w:b/>
      <w:sz w:val="32"/>
      <w:szCs w:val="20"/>
      <w:lang w:eastAsia="ru-RU"/>
    </w:rPr>
  </w:style>
  <w:style w:type="paragraph" w:customStyle="1" w:styleId="12">
    <w:name w:val="Основной текст с отступом1"/>
    <w:basedOn w:val="a"/>
    <w:next w:val="aa"/>
    <w:link w:val="ab"/>
    <w:unhideWhenUsed/>
    <w:rsid w:val="00031020"/>
    <w:pPr>
      <w:spacing w:after="120"/>
      <w:ind w:left="283"/>
    </w:pPr>
    <w:rPr>
      <w:rFonts w:eastAsia="Times New Roman"/>
      <w:lang w:eastAsia="ru-RU"/>
    </w:rPr>
  </w:style>
  <w:style w:type="character" w:customStyle="1" w:styleId="ab">
    <w:name w:val="Основной текст с отступом Знак"/>
    <w:basedOn w:val="a0"/>
    <w:link w:val="12"/>
    <w:rsid w:val="00031020"/>
    <w:rPr>
      <w:rFonts w:eastAsia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031020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next w:val="ad"/>
    <w:uiPriority w:val="99"/>
    <w:semiHidden/>
    <w:unhideWhenUsed/>
    <w:rsid w:val="000310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10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3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03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0310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3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31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 Знак Знак Знак"/>
    <w:basedOn w:val="a"/>
    <w:autoRedefine/>
    <w:rsid w:val="00031020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num4">
    <w:name w:val="num4"/>
    <w:basedOn w:val="a0"/>
    <w:rsid w:val="00031020"/>
  </w:style>
  <w:style w:type="table" w:styleId="af0">
    <w:name w:val="Table Grid"/>
    <w:basedOn w:val="a1"/>
    <w:uiPriority w:val="59"/>
    <w:rsid w:val="0003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4"/>
    <w:uiPriority w:val="99"/>
    <w:unhideWhenUsed/>
    <w:rsid w:val="0003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4"/>
    <w:uiPriority w:val="99"/>
    <w:rsid w:val="00031020"/>
  </w:style>
  <w:style w:type="paragraph" w:styleId="a7">
    <w:name w:val="footer"/>
    <w:basedOn w:val="a"/>
    <w:link w:val="a6"/>
    <w:uiPriority w:val="99"/>
    <w:unhideWhenUsed/>
    <w:rsid w:val="0003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031020"/>
  </w:style>
  <w:style w:type="paragraph" w:styleId="aa">
    <w:name w:val="Body Text Indent"/>
    <w:basedOn w:val="a"/>
    <w:link w:val="16"/>
    <w:uiPriority w:val="99"/>
    <w:semiHidden/>
    <w:unhideWhenUsed/>
    <w:rsid w:val="00031020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a"/>
    <w:uiPriority w:val="99"/>
    <w:semiHidden/>
    <w:rsid w:val="00031020"/>
  </w:style>
  <w:style w:type="paragraph" w:styleId="ad">
    <w:name w:val="Balloon Text"/>
    <w:basedOn w:val="a"/>
    <w:link w:val="ac"/>
    <w:uiPriority w:val="99"/>
    <w:semiHidden/>
    <w:unhideWhenUsed/>
    <w:rsid w:val="0003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31020"/>
    <w:rPr>
      <w:rFonts w:ascii="Tahoma" w:hAnsi="Tahoma" w:cs="Tahoma"/>
      <w:sz w:val="16"/>
      <w:szCs w:val="16"/>
    </w:rPr>
  </w:style>
  <w:style w:type="table" w:customStyle="1" w:styleId="18">
    <w:name w:val="Сетка таблицы1"/>
    <w:basedOn w:val="a1"/>
    <w:next w:val="af0"/>
    <w:rsid w:val="00804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1020"/>
  </w:style>
  <w:style w:type="paragraph" w:styleId="a3">
    <w:name w:val="List Paragraph"/>
    <w:basedOn w:val="a"/>
    <w:uiPriority w:val="34"/>
    <w:qFormat/>
    <w:rsid w:val="00031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310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31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31020"/>
    <w:rPr>
      <w:rFonts w:ascii="Consolas" w:hAnsi="Consolas" w:cs="Consolas"/>
      <w:sz w:val="20"/>
      <w:szCs w:val="20"/>
    </w:r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03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031020"/>
  </w:style>
  <w:style w:type="character" w:customStyle="1" w:styleId="a6">
    <w:name w:val="Нижний колонтитул Знак"/>
    <w:basedOn w:val="a0"/>
    <w:link w:val="a7"/>
    <w:uiPriority w:val="99"/>
    <w:rsid w:val="00031020"/>
  </w:style>
  <w:style w:type="paragraph" w:customStyle="1" w:styleId="11">
    <w:name w:val="Нижний колонтитул1"/>
    <w:basedOn w:val="a"/>
    <w:next w:val="a7"/>
    <w:uiPriority w:val="99"/>
    <w:unhideWhenUsed/>
    <w:rsid w:val="0003102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031020"/>
    <w:pPr>
      <w:widowControl w:val="0"/>
      <w:spacing w:after="0" w:line="240" w:lineRule="auto"/>
      <w:ind w:right="113"/>
      <w:jc w:val="center"/>
    </w:pPr>
    <w:rPr>
      <w:rFonts w:ascii="Baltica" w:eastAsia="Times New Roman" w:hAnsi="Baltica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31020"/>
    <w:rPr>
      <w:rFonts w:ascii="Baltica" w:eastAsia="Times New Roman" w:hAnsi="Baltica" w:cs="Times New Roman"/>
      <w:b/>
      <w:sz w:val="32"/>
      <w:szCs w:val="20"/>
      <w:lang w:eastAsia="ru-RU"/>
    </w:rPr>
  </w:style>
  <w:style w:type="paragraph" w:customStyle="1" w:styleId="12">
    <w:name w:val="Основной текст с отступом1"/>
    <w:basedOn w:val="a"/>
    <w:next w:val="aa"/>
    <w:link w:val="ab"/>
    <w:unhideWhenUsed/>
    <w:rsid w:val="00031020"/>
    <w:pPr>
      <w:spacing w:after="120"/>
      <w:ind w:left="283"/>
    </w:pPr>
    <w:rPr>
      <w:rFonts w:eastAsia="Times New Roman"/>
      <w:lang w:eastAsia="ru-RU"/>
    </w:rPr>
  </w:style>
  <w:style w:type="character" w:customStyle="1" w:styleId="ab">
    <w:name w:val="Основной текст с отступом Знак"/>
    <w:basedOn w:val="a0"/>
    <w:link w:val="12"/>
    <w:rsid w:val="00031020"/>
    <w:rPr>
      <w:rFonts w:eastAsia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031020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next w:val="ad"/>
    <w:uiPriority w:val="99"/>
    <w:semiHidden/>
    <w:unhideWhenUsed/>
    <w:rsid w:val="000310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10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3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03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03102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3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31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 Знак Знак Знак"/>
    <w:basedOn w:val="a"/>
    <w:autoRedefine/>
    <w:rsid w:val="00031020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num4">
    <w:name w:val="num4"/>
    <w:basedOn w:val="a0"/>
    <w:rsid w:val="00031020"/>
  </w:style>
  <w:style w:type="table" w:styleId="af0">
    <w:name w:val="Table Grid"/>
    <w:basedOn w:val="a1"/>
    <w:uiPriority w:val="59"/>
    <w:rsid w:val="0003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4"/>
    <w:uiPriority w:val="99"/>
    <w:unhideWhenUsed/>
    <w:rsid w:val="0003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4"/>
    <w:uiPriority w:val="99"/>
    <w:rsid w:val="00031020"/>
  </w:style>
  <w:style w:type="paragraph" w:styleId="a7">
    <w:name w:val="footer"/>
    <w:basedOn w:val="a"/>
    <w:link w:val="a6"/>
    <w:uiPriority w:val="99"/>
    <w:unhideWhenUsed/>
    <w:rsid w:val="0003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031020"/>
  </w:style>
  <w:style w:type="paragraph" w:styleId="aa">
    <w:name w:val="Body Text Indent"/>
    <w:basedOn w:val="a"/>
    <w:link w:val="16"/>
    <w:uiPriority w:val="99"/>
    <w:semiHidden/>
    <w:unhideWhenUsed/>
    <w:rsid w:val="00031020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a"/>
    <w:uiPriority w:val="99"/>
    <w:semiHidden/>
    <w:rsid w:val="00031020"/>
  </w:style>
  <w:style w:type="paragraph" w:styleId="ad">
    <w:name w:val="Balloon Text"/>
    <w:basedOn w:val="a"/>
    <w:link w:val="ac"/>
    <w:uiPriority w:val="99"/>
    <w:semiHidden/>
    <w:unhideWhenUsed/>
    <w:rsid w:val="0003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31020"/>
    <w:rPr>
      <w:rFonts w:ascii="Tahoma" w:hAnsi="Tahoma" w:cs="Tahoma"/>
      <w:sz w:val="16"/>
      <w:szCs w:val="16"/>
    </w:rPr>
  </w:style>
  <w:style w:type="table" w:customStyle="1" w:styleId="18">
    <w:name w:val="Сетка таблицы1"/>
    <w:basedOn w:val="a1"/>
    <w:next w:val="af0"/>
    <w:rsid w:val="00804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taisiya</dc:creator>
  <cp:lastModifiedBy>КозловаЯВ</cp:lastModifiedBy>
  <cp:revision>3</cp:revision>
  <cp:lastPrinted>2022-09-08T08:45:00Z</cp:lastPrinted>
  <dcterms:created xsi:type="dcterms:W3CDTF">2022-11-07T07:38:00Z</dcterms:created>
  <dcterms:modified xsi:type="dcterms:W3CDTF">2022-11-09T06:31:00Z</dcterms:modified>
</cp:coreProperties>
</file>