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ТУЛЬСКОЙ ОБЛАСТИ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апреля 2012 г. N 42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ПРОВЕРКЕ ДОСТОВЕРНОСТИ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ПОЛНОТЫ СВЕДЕНИЙ, ПРЕДСТАВЛЯЕМЫХ ГРАЖДАНАМИ,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ПРЕТЕНДУЮЩИМИ</w:t>
      </w:r>
      <w:proofErr w:type="gramEnd"/>
      <w:r>
        <w:rPr>
          <w:rFonts w:ascii="Calibri" w:hAnsi="Calibri" w:cs="Calibri"/>
          <w:b/>
          <w:bCs/>
        </w:rPr>
        <w:t xml:space="preserve"> НА ЗАМЕЩЕНИЕ ГОСУДАРСТВЕННЫХ ДОЛЖНОСТЕЙ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 В ПРАВИТЕЛЬСТВЕ ТУЛЬСКОЙ ОБЛАСТИ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ИЗБИРАТЕЛЬНОЙ КОМИССИИ ТУЛЬСКОЙ ОБЛАСТИ, А ТАКЖЕ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ДОЛЖНОСТИ ТУЛЬСКОЙ ОБЛАСТИ УПОЛНОМОЧЕННОГО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ПРАВАМ РЕБЕНКА В ТУЛЬСКОЙ ОБЛАСТИ, ГОСУДАРСТВЕННОЙ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ТУЛЬСКОЙ ОБЛАСТИ УПОЛНОМОЧЕННОГО ПО ЗАЩИТЕ ПРАВ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ПРЕДПРИНИМАТЕЛЕЙ В ТУЛЬСКОЙ ОБЛАСТИ, И ЛИЦАМИ,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УКАЗАННЫЕ ГОСУДАРСТВЕННЫЕ ДОЛЖНОСТИ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ОБЛАСТИ, И СОБЛЮДЕНИЯ ОГРАНИЧЕНИЙ ЛИЦАМИ,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УКАЗАННЫЕ ГОСУДАРСТВЕННЫЕ ДОЛЖНОСТИ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Тульской области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22.04.2013 </w:t>
      </w:r>
      <w:hyperlink r:id="rId5" w:history="1">
        <w:r>
          <w:rPr>
            <w:rFonts w:ascii="Calibri" w:hAnsi="Calibri" w:cs="Calibri"/>
            <w:color w:val="0000FF"/>
          </w:rPr>
          <w:t>N 51</w:t>
        </w:r>
      </w:hyperlink>
      <w:r>
        <w:rPr>
          <w:rFonts w:ascii="Calibri" w:hAnsi="Calibri" w:cs="Calibri"/>
        </w:rPr>
        <w:t xml:space="preserve">, от 28.07.2014 </w:t>
      </w:r>
      <w:hyperlink r:id="rId6" w:history="1">
        <w:r>
          <w:rPr>
            <w:rFonts w:ascii="Calibri" w:hAnsi="Calibri" w:cs="Calibri"/>
            <w:color w:val="0000FF"/>
          </w:rPr>
          <w:t>N 92</w:t>
        </w:r>
      </w:hyperlink>
      <w:r>
        <w:rPr>
          <w:rFonts w:ascii="Calibri" w:hAnsi="Calibri" w:cs="Calibri"/>
        </w:rPr>
        <w:t>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</w:t>
      </w:r>
      <w:hyperlink r:id="rId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Федерации от 13 марта 2012 года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18 февраля 2010 года N 1406-ЗТО "О проверке достоверности и полноты сведений, представляемых гражданами, претендующими на замещение государственных должностей Тульской области, и лицами, замещающими государственные должности</w:t>
      </w:r>
      <w:proofErr w:type="gramEnd"/>
      <w:r>
        <w:rPr>
          <w:rFonts w:ascii="Calibri" w:hAnsi="Calibri" w:cs="Calibri"/>
        </w:rPr>
        <w:t xml:space="preserve"> Тульской области, и соблюдения ограничений лицами, замещающими государственные должности Тульской области", на основании </w:t>
      </w:r>
      <w:hyperlink r:id="rId11" w:history="1">
        <w:r>
          <w:rPr>
            <w:rFonts w:ascii="Calibri" w:hAnsi="Calibri" w:cs="Calibri"/>
            <w:color w:val="0000FF"/>
          </w:rPr>
          <w:t>статьи 30</w:t>
        </w:r>
      </w:hyperlink>
      <w:r>
        <w:rPr>
          <w:rFonts w:ascii="Calibri" w:hAnsi="Calibri" w:cs="Calibri"/>
        </w:rPr>
        <w:t xml:space="preserve"> Устава (Основного Закона) Тульской области постановляю: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прилагаемое </w:t>
      </w:r>
      <w:hyperlink w:anchor="Par4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Тульской области в правительстве Тульской области и избирательной комиссии Тульской области, а также государственной должности Тульской области уполномоченного по правам ребенка в Тульской области, государственной должности Тульской области уполномоченного по защите прав предпринимателей в Тульской области, и лицами, замещающими указанные государственные должности Тульской области</w:t>
      </w:r>
      <w:proofErr w:type="gramEnd"/>
      <w:r>
        <w:rPr>
          <w:rFonts w:ascii="Calibri" w:hAnsi="Calibri" w:cs="Calibri"/>
        </w:rPr>
        <w:t>, и соблюдения ограничений лицами, замещающими указанные государственные должности Тульской области.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22.04.2013 N 51)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Тульской области от 4 июня 2010 года N 25-пг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Тульской области в администрации Тульской области и избирательной комиссии Тульской области, и лицами, замещающими указанные государственные должности Тульской области, и соблюдения ограничений лицами, замещающими указанные государственные должности Тульской области";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Постановления губернатора Тульской области от 3 сентября 2010 года N 48-пг "О внесении изменений в отдельные постановления губернатора Тульской области";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Тульской области от 29 августа 2011 года N 41-пг "О внесении изменения и дополнений в отдельные постановления губернатора Тульской области".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Управлению пресс-службы правительства Тульской области опубликовать Указ в средствах массовой информации.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Указ вступает в силу со дня опубликования.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губернатора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О.Ф.ШАХОВ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1"/>
      <w:bookmarkEnd w:id="1"/>
      <w:r>
        <w:rPr>
          <w:rFonts w:ascii="Calibri" w:hAnsi="Calibri" w:cs="Calibri"/>
        </w:rPr>
        <w:t>Приложение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 губернатора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28.04.2012 N 42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6"/>
      <w:bookmarkEnd w:id="2"/>
      <w:r>
        <w:rPr>
          <w:rFonts w:ascii="Calibri" w:hAnsi="Calibri" w:cs="Calibri"/>
          <w:b/>
          <w:bCs/>
        </w:rPr>
        <w:t>ПОЛОЖЕНИЕ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ГРАЖДАНАМИ, ПРЕТЕНДУЮЩИМИ НА ЗАМЕЩЕНИЕ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ТУЛЬСКОЙ ОБЛАСТИ В ПРАВИТЕЛЬСТВЕ ТУЛЬСКОЙ ОБЛАСТИ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ИЗБИРАТЕЛЬНОЙ КОМИССИИ ТУЛЬСКОЙ ОБЛАСТИ,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ГОСУДАРСТВЕННОЙ ДОЛЖНОСТИ ТУЛЬСКОЙ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ОБЛАСТИ УПОЛНОМОЧЕННОГО ПО ПРАВАМ РЕБЕНКА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ОБЛАСТИ, ГОСУДАРСТВЕННОЙ ДОЛЖНОСТИ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 УПОЛНОМОЧЕННОГО ПО ЗАЩИТЕ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ПРЕДПРИНИМАТЕЛЕЙ В ТУЛЬСКОЙ ОБЛАСТИ, И ЛИЦАМИ,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УКАЗАННЫЕ ГОСУДАРСТВЕННЫЕ ДОЛЖНОСТИ ТУЛЬСКОЙ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ОБЛАСТИ, И СОБЛЮДЕНИЯ ОГРАНИЧЕНИЙ ЛИЦАМИ, ЗАМЕЩАЮЩИМИ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УКАЗАННЫЕ ГОСУДАРСТВЕННЫЕ ДОЛЖНОСТИ ТУЛЬСКОЙ ОБЛАСТИ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Тульской области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22.04.2013 </w:t>
      </w:r>
      <w:hyperlink r:id="rId16" w:history="1">
        <w:r>
          <w:rPr>
            <w:rFonts w:ascii="Calibri" w:hAnsi="Calibri" w:cs="Calibri"/>
            <w:color w:val="0000FF"/>
          </w:rPr>
          <w:t>N 51</w:t>
        </w:r>
      </w:hyperlink>
      <w:r>
        <w:rPr>
          <w:rFonts w:ascii="Calibri" w:hAnsi="Calibri" w:cs="Calibri"/>
        </w:rPr>
        <w:t xml:space="preserve">, от 28.07.2014 </w:t>
      </w:r>
      <w:hyperlink r:id="rId17" w:history="1">
        <w:r>
          <w:rPr>
            <w:rFonts w:ascii="Calibri" w:hAnsi="Calibri" w:cs="Calibri"/>
            <w:color w:val="0000FF"/>
          </w:rPr>
          <w:t>N 92</w:t>
        </w:r>
      </w:hyperlink>
      <w:r>
        <w:rPr>
          <w:rFonts w:ascii="Calibri" w:hAnsi="Calibri" w:cs="Calibri"/>
        </w:rPr>
        <w:t>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3"/>
      <w:bookmarkEnd w:id="3"/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18 февраля 2010 года N 1405-ЗТО "О представлении гражданами, претендующими на замещение государственных должностей Тульской области, и лицами, замещающими государственные должности Тульской области, сведений о доходах, об имуществе и обязательствах имущественного характера" гражданами, претендующими на замещение государственных должностей Тульской</w:t>
      </w:r>
      <w:proofErr w:type="gramEnd"/>
      <w:r>
        <w:rPr>
          <w:rFonts w:ascii="Calibri" w:hAnsi="Calibri" w:cs="Calibri"/>
        </w:rPr>
        <w:t xml:space="preserve"> области, </w:t>
      </w:r>
      <w:proofErr w:type="gramStart"/>
      <w:r>
        <w:rPr>
          <w:rFonts w:ascii="Calibri" w:hAnsi="Calibri" w:cs="Calibri"/>
        </w:rPr>
        <w:t>учрежденных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статьей 9-1</w:t>
        </w:r>
      </w:hyperlink>
      <w:r>
        <w:rPr>
          <w:rFonts w:ascii="Calibri" w:hAnsi="Calibri" w:cs="Calibri"/>
        </w:rPr>
        <w:t xml:space="preserve"> Устава (Основного Закона) Тульской области в правительстве Тульской области и избирательной комиссии Тульской области, а также </w:t>
      </w:r>
      <w:proofErr w:type="gramStart"/>
      <w:r>
        <w:rPr>
          <w:rFonts w:ascii="Calibri" w:hAnsi="Calibri" w:cs="Calibri"/>
        </w:rPr>
        <w:t>государственной должности Тульской области уполномоченного по правам ребенка в Тульской области, государственной должности Тульской области уполномоченного по защите прав предпринимателей в Тульской области (далее - граждане, государственные должности Тульской области), на отчетную дату, и лицами, замещающими указанные государственные должности Тульской области (далее - лица, замещающие государственные должности Тульской области), за отчетный период и за два года, предшествующие отчетному периоду;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губернатора Тульской области от 22.04.2013 </w:t>
      </w:r>
      <w:hyperlink r:id="rId20" w:history="1">
        <w:r>
          <w:rPr>
            <w:rFonts w:ascii="Calibri" w:hAnsi="Calibri" w:cs="Calibri"/>
            <w:color w:val="0000FF"/>
          </w:rPr>
          <w:t>N 51</w:t>
        </w:r>
      </w:hyperlink>
      <w:r>
        <w:rPr>
          <w:rFonts w:ascii="Calibri" w:hAnsi="Calibri" w:cs="Calibri"/>
        </w:rPr>
        <w:t xml:space="preserve">, от 28.07.2014 </w:t>
      </w:r>
      <w:hyperlink r:id="rId21" w:history="1">
        <w:r>
          <w:rPr>
            <w:rFonts w:ascii="Calibri" w:hAnsi="Calibri" w:cs="Calibri"/>
            <w:color w:val="0000FF"/>
          </w:rPr>
          <w:t>N 92</w:t>
        </w:r>
      </w:hyperlink>
      <w:r>
        <w:rPr>
          <w:rFonts w:ascii="Calibri" w:hAnsi="Calibri" w:cs="Calibri"/>
        </w:rPr>
        <w:t>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достоверности и полноты сведений, представленных гражданами при назначении на государственные должности Тульской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28.07.2014 N 92)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соблюдения лицами, замещающими государственные должности Тульской области,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другими федеральными законами и нормативными правовыми актами Тульской области (далее</w:t>
      </w:r>
      <w:proofErr w:type="gramEnd"/>
      <w:r>
        <w:rPr>
          <w:rFonts w:ascii="Calibri" w:hAnsi="Calibri" w:cs="Calibri"/>
        </w:rPr>
        <w:t xml:space="preserve"> - установленные ограничения).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"в" в ред. </w:t>
      </w:r>
      <w:hyperlink r:id="rId2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28.07.2014 N 92)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Проверка, указанная в </w:t>
      </w:r>
      <w:hyperlink w:anchor="Par6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Положения, осуществляется главным управлением государственной службы и кадров аппарата правительства Тульской области (далее - кадровая служба) по решению губернатора Тульской области.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принимается отдельно в отношении каждого гражданина или лица, замещающего государственную должность Тульской области, и оформляется в письменной форме.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2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22.04.2013 N 51)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Основанием для осуществления проверки, предусмотренной </w:t>
      </w:r>
      <w:hyperlink w:anchor="Par63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 и Общественной палатой Тульской области;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общероссийскими и региональными средствами массовой информации.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9"/>
      <w:bookmarkEnd w:id="4"/>
      <w:r>
        <w:rPr>
          <w:rFonts w:ascii="Calibri" w:hAnsi="Calibri" w:cs="Calibri"/>
        </w:rPr>
        <w:t>4. Информация анонимного характера не может служить основанием для проверки.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осуществлении проверки руководитель соответствующей кадровой службы или уполномоченные им должностные лица вправе: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по согласованию с лицом, принявшим решение о проведении проверки, проводить собеседование с гражданином или лицом, замещающим государственную должность Тульской области;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представленные гражданином или лицом, замещающим государственную должность Тульской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 или лица, замещающего государственную должность Тульской области, пояснения по представленным им сведениям о доходах, об имуществе и обязательствах имущественного характера и материалам;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5"/>
      <w:bookmarkEnd w:id="5"/>
      <w:proofErr w:type="gramStart"/>
      <w:r>
        <w:rPr>
          <w:rFonts w:ascii="Calibri" w:hAnsi="Calibri" w:cs="Calibri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- государственные органы и организации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Тульской области,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 Тульской области, установленных ограничений;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22.04.2013 N 51)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наводить справки у физических лиц и получать от них информацию с их согласия;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осуществлять анализ сведений, представленных гражданином или лицом, замещающим государственную должность Тульской области, в соответствии с законодательством Российской Федерации о противодействии коррупции.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6-1.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Тульской области и его специально уполномоченными заместителями.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22.04.2013 N 51)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запросе, предусмотренном </w:t>
      </w:r>
      <w:hyperlink w:anchor="Par85" w:history="1">
        <w:r>
          <w:rPr>
            <w:rFonts w:ascii="Calibri" w:hAnsi="Calibri" w:cs="Calibri"/>
            <w:color w:val="0000FF"/>
          </w:rPr>
          <w:t>подпунктом "г" пункта 6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Тульской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>
        <w:rPr>
          <w:rFonts w:ascii="Calibri" w:hAnsi="Calibri" w:cs="Calibri"/>
        </w:rPr>
        <w:t xml:space="preserve"> Федерации, полнота и достоверность которых проверяются, либо лица, замещающего государственную должность Тульской области, в отношении которого имеются сведения о несоблюдении им установленных ограничений;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22.04.2013 N 51)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лица, подготовившего запрос;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е-1) идентификационный номер налогоплательщика (в случае направления запроса в налоговые органы Российской Федерации);</w:t>
      </w:r>
      <w:proofErr w:type="gramEnd"/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"е-1"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22.04.2013 N 51)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необходимые сведения.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Руководитель кадровой службы, осуществляющей проверку, обеспечивает: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гражданина или лица, замещающего государственную должность Тульской области, о начале в отношении его проверки - в течение двух рабочих дней со дня получения соответствующего решения;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4"/>
      <w:bookmarkEnd w:id="6"/>
      <w:proofErr w:type="gramStart"/>
      <w:r>
        <w:rPr>
          <w:rFonts w:ascii="Calibri" w:hAnsi="Calibri" w:cs="Calibri"/>
        </w:rPr>
        <w:t>б) проведение в случае обращения гражданина или лица, замещающего государственную должность Тульской области, беседы с ними, в ходе которой они должны быть проинформированы о том, какие сведения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Тульской области, а при наличии уважительной причины - в срок, согласованный с</w:t>
      </w:r>
      <w:proofErr w:type="gramEnd"/>
      <w:r>
        <w:rPr>
          <w:rFonts w:ascii="Calibri" w:hAnsi="Calibri" w:cs="Calibri"/>
        </w:rPr>
        <w:t xml:space="preserve"> гражданином или лицом, замещающим государственную должность Тульской области.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окончании проверки кадровая служба обязана ознакомить гражданина или лицо, замещающее государственную должность Тульской области, с результатами проверки с соблюдением законодательства Российской Федерации о государственной тайне.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6"/>
      <w:bookmarkEnd w:id="7"/>
      <w:r>
        <w:rPr>
          <w:rFonts w:ascii="Calibri" w:hAnsi="Calibri" w:cs="Calibri"/>
        </w:rPr>
        <w:t>10. Гражданин или лицо, замещающее государственную должность Тульской области, вправе: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давать пояснения в письменной форме: в ходе проверки; по вопросам, указанным в </w:t>
      </w:r>
      <w:hyperlink w:anchor="Par104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настоящего Положения; по результатам проверки;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кадровую службу, осуществляющую проверку, с подлежащим удовлетворению ходатайством о проведении с ним беседы по вопросам, указанным в </w:t>
      </w:r>
      <w:hyperlink w:anchor="Par104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Пояснения, указанные в </w:t>
      </w:r>
      <w:hyperlink w:anchor="Par106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Руководитель кадровой службы, осуществлявшей проверку, представляет лицу, принявшему решение о проведении проверки, доклад о ее результатах.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2"/>
      <w:bookmarkEnd w:id="8"/>
      <w:r>
        <w:rPr>
          <w:rFonts w:ascii="Calibri" w:hAnsi="Calibri" w:cs="Calibri"/>
        </w:rPr>
        <w:t>13. По результатам проверки должностному лицу, уполномоченному назначать (представлять к назначению) гражданина на государственную должность Тульской области или назначившему лицо, замещающее государственную должность Тульской области, на соответствующую государственную должность Тульской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(представлении к назначению) гражданина на государственную должность Тульской области;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гражданину в назначении (представлении к назначению) на государственную должность Тульской области;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отсутствии оснований для применения к лицу, замещающему государственную должность Тульской области, мер юридической ответственности;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применении к лицу, замещающему государственную должность Тульской области, мер юридической ответственности.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Должностное лицо, уполномоченное назначать (представлять к назначению) гражданина на государственную должность Тульской области или назначившее лицо, замещающее государственную должность Тульской области, на соответствующую государственную должность Тульской области, рассмотрев доклад и соответствующее предложение,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Положения, принимает одно из следующих решений: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назначить (представить к назначению) гражданина на государственную должность Тульской области;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назначении (представлении к назначению) на государственную должность Тульской области;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применить к лицу, замещающему государственную должность Тульской области, меры юридической ответственности.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Сведения о результатах проверки с письменного согласия лица, принявшего решение о ее проведении, предоставляются кадровой службой, осуществлявшей проверку, с одновременным уведомлением об этом гражданина или лица, замещающего государственную должность Тульской области, в отношении которых проводилась проверка, органам, указанным в </w:t>
      </w:r>
      <w:hyperlink w:anchor="Par79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</w:t>
      </w:r>
      <w:proofErr w:type="gramEnd"/>
      <w:r>
        <w:rPr>
          <w:rFonts w:ascii="Calibri" w:hAnsi="Calibri" w:cs="Calibri"/>
        </w:rPr>
        <w:t xml:space="preserve"> тайне.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Материалы проверки хранятся в кадровой службе, осуществлявшей проверку, в течение трех лет со дня ее окончания, после чего передаются в архив.</w:t>
      </w: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1E1" w:rsidRDefault="006D51E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D254D" w:rsidRDefault="007D254D"/>
    <w:sectPr w:rsidR="007D254D" w:rsidSect="00C9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E1"/>
    <w:rsid w:val="006D51E1"/>
    <w:rsid w:val="007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3746159DED1028397CC20521B7024DCF5131B81BDCAFE26217F17B70BA52B47B756FA977B0149u2R0O" TargetMode="External"/><Relationship Id="rId13" Type="http://schemas.openxmlformats.org/officeDocument/2006/relationships/hyperlink" Target="consultantplus://offline/ref=63B3746159DED1028397D22D44772E2FDAF8491084BCC4AD7D7E244AE002AF7Cu0R0O" TargetMode="External"/><Relationship Id="rId18" Type="http://schemas.openxmlformats.org/officeDocument/2006/relationships/hyperlink" Target="consultantplus://offline/ref=63B3746159DED1028397D22D44772E2FDAF8491085BFC7A97B7E244AE002AF7Cu0R0O" TargetMode="External"/><Relationship Id="rId26" Type="http://schemas.openxmlformats.org/officeDocument/2006/relationships/hyperlink" Target="consultantplus://offline/ref=63B3746159DED1028397D22D44772E2FDAF8491085BEC7A0787E244AE002AF7C00F80FB8D37600492944E2u2R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B3746159DED1028397D22D44772E2FDAF8491085B5C9AD727E244AE002AF7C00F80FB8D37600492944E2u2RBO" TargetMode="External"/><Relationship Id="rId7" Type="http://schemas.openxmlformats.org/officeDocument/2006/relationships/hyperlink" Target="consultantplus://offline/ref=63B3746159DED1028397CC20521B7024DCF6111482B5CAFE26217F17B70BA52B47B756FAu9R6O" TargetMode="External"/><Relationship Id="rId12" Type="http://schemas.openxmlformats.org/officeDocument/2006/relationships/hyperlink" Target="consultantplus://offline/ref=63B3746159DED1028397D22D44772E2FDAF8491085BEC7A0787E244AE002AF7C00F80FB8D37600492944E2u2REO" TargetMode="External"/><Relationship Id="rId17" Type="http://schemas.openxmlformats.org/officeDocument/2006/relationships/hyperlink" Target="consultantplus://offline/ref=63B3746159DED1028397D22D44772E2FDAF8491085B5C9AD727E244AE002AF7C00F80FB8D37600492944E2u2R8O" TargetMode="External"/><Relationship Id="rId25" Type="http://schemas.openxmlformats.org/officeDocument/2006/relationships/hyperlink" Target="consultantplus://offline/ref=63B3746159DED1028397D22D44772E2FDAF8491085BEC7A0787E244AE002AF7C00F80FB8D37600492944E2u2R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B3746159DED1028397D22D44772E2FDAF8491085BEC7A0787E244AE002AF7C00F80FB8D37600492944E2u2REO" TargetMode="External"/><Relationship Id="rId20" Type="http://schemas.openxmlformats.org/officeDocument/2006/relationships/hyperlink" Target="consultantplus://offline/ref=63B3746159DED1028397D22D44772E2FDAF8491085BEC7A0787E244AE002AF7C00F80FB8D37600492944E2u2R9O" TargetMode="External"/><Relationship Id="rId29" Type="http://schemas.openxmlformats.org/officeDocument/2006/relationships/hyperlink" Target="consultantplus://offline/ref=63B3746159DED1028397D22D44772E2FDAF8491085BEC7A0787E244AE002AF7C00F80FB8D37600492944E1u2R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3746159DED1028397D22D44772E2FDAF8491085B5C9AD727E244AE002AF7C00F80FB8D37600492944E2u2R8O" TargetMode="External"/><Relationship Id="rId11" Type="http://schemas.openxmlformats.org/officeDocument/2006/relationships/hyperlink" Target="consultantplus://offline/ref=63B3746159DED1028397D22D44772E2FDAF8491086BDC9AA7C7E244AE002AF7C00F80FB8D37600492946E1u2RFO" TargetMode="External"/><Relationship Id="rId24" Type="http://schemas.openxmlformats.org/officeDocument/2006/relationships/hyperlink" Target="consultantplus://offline/ref=63B3746159DED1028397D22D44772E2FDAF8491085B5C9AD727E244AE002AF7C00F80FB8D37600492944E1u2RDO" TargetMode="External"/><Relationship Id="rId5" Type="http://schemas.openxmlformats.org/officeDocument/2006/relationships/hyperlink" Target="consultantplus://offline/ref=63B3746159DED1028397D22D44772E2FDAF8491085BEC7A0787E244AE002AF7C00F80FB8D37600492944E2u2RFO" TargetMode="External"/><Relationship Id="rId15" Type="http://schemas.openxmlformats.org/officeDocument/2006/relationships/hyperlink" Target="consultantplus://offline/ref=63B3746159DED1028397D22D44772E2FDAF8491084BEC1AC7C7E244AE002AF7Cu0R0O" TargetMode="External"/><Relationship Id="rId23" Type="http://schemas.openxmlformats.org/officeDocument/2006/relationships/hyperlink" Target="consultantplus://offline/ref=63B3746159DED1028397CC20521B7024DCF6111482B5CAFE26217F17B7u0RBO" TargetMode="External"/><Relationship Id="rId28" Type="http://schemas.openxmlformats.org/officeDocument/2006/relationships/hyperlink" Target="consultantplus://offline/ref=63B3746159DED1028397D22D44772E2FDAF8491085BEC7A0787E244AE002AF7C00F80FB8D37600492944E1u2RCO" TargetMode="External"/><Relationship Id="rId10" Type="http://schemas.openxmlformats.org/officeDocument/2006/relationships/hyperlink" Target="consultantplus://offline/ref=63B3746159DED1028397D22D44772E2FDAF8491085BCC7AC7A7E244AE002AF7C00F80FB8D37600492944E2u2R9O" TargetMode="External"/><Relationship Id="rId19" Type="http://schemas.openxmlformats.org/officeDocument/2006/relationships/hyperlink" Target="consultantplus://offline/ref=63B3746159DED1028397D22D44772E2FDAF8491086BDC9AA7C7E244AE002AF7C00F80FB8D37600u4R8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B3746159DED1028397CC20521B7024DCF7141B86BCCAFE26217F17B7u0RBO" TargetMode="External"/><Relationship Id="rId14" Type="http://schemas.openxmlformats.org/officeDocument/2006/relationships/hyperlink" Target="consultantplus://offline/ref=63B3746159DED1028397D22D44772E2FDAF8491084BEC1AC7D7E244AE002AF7C00F80FB8D37600492944E1u2R9O" TargetMode="External"/><Relationship Id="rId22" Type="http://schemas.openxmlformats.org/officeDocument/2006/relationships/hyperlink" Target="consultantplus://offline/ref=63B3746159DED1028397D22D44772E2FDAF8491085B5C9AD727E244AE002AF7C00F80FB8D37600492944E2u2R4O" TargetMode="External"/><Relationship Id="rId27" Type="http://schemas.openxmlformats.org/officeDocument/2006/relationships/hyperlink" Target="consultantplus://offline/ref=63B3746159DED1028397D22D44772E2FDAF8491085BEC7A0787E244AE002AF7C00F80FB8D37600492944E2u2R4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Николай Александрович</dc:creator>
  <cp:keywords/>
  <dc:description/>
  <cp:lastModifiedBy/>
  <cp:revision>1</cp:revision>
  <dcterms:created xsi:type="dcterms:W3CDTF">2014-12-05T14:17:00Z</dcterms:created>
</cp:coreProperties>
</file>