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 ТУЛЬСКОЙ ОБЛАСТИ</w:t>
      </w: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апреля 2013 г. N 136-рг</w:t>
      </w: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НАДЕЛЕНИИ ПОЛНОМОЧИЯМИ ПО НАПРАВЛЕНИЮ ЗАПРОСОВ В </w:t>
      </w:r>
      <w:proofErr w:type="gramStart"/>
      <w:r>
        <w:rPr>
          <w:rFonts w:ascii="Calibri" w:hAnsi="Calibri" w:cs="Calibri"/>
          <w:b/>
          <w:bCs/>
        </w:rPr>
        <w:t>КРЕДИТНЫЕ</w:t>
      </w:r>
      <w:proofErr w:type="gramEnd"/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ОРГАНИЗАЦИИ, НАЛОГОВЫЕ ОРГАНЫ РОССИЙСКОЙ ФЕДЕРАЦИИ И ОРГАНЫ,</w:t>
      </w: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ОСУЩЕСТВЛЯЮЩИЕ</w:t>
      </w:r>
      <w:proofErr w:type="gramEnd"/>
      <w:r>
        <w:rPr>
          <w:rFonts w:ascii="Calibri" w:hAnsi="Calibri" w:cs="Calibri"/>
          <w:b/>
          <w:bCs/>
        </w:rPr>
        <w:t xml:space="preserve"> ГОСУДАРСТВЕННУЮ РЕГИСТРАЦИЮ ПРАВ НА</w:t>
      </w: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НЕДВИЖИМОЕ ИМУЩЕСТВО И СДЕЛОК С НИМ, ПРИ ОСУЩЕСТВЛЕНИИ</w:t>
      </w: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ПРОВЕРОК В </w:t>
      </w:r>
      <w:proofErr w:type="gramStart"/>
      <w:r>
        <w:rPr>
          <w:rFonts w:ascii="Calibri" w:hAnsi="Calibri" w:cs="Calibri"/>
          <w:b/>
          <w:bCs/>
        </w:rPr>
        <w:t>ЦЕЛЯХ</w:t>
      </w:r>
      <w:proofErr w:type="gramEnd"/>
      <w:r>
        <w:rPr>
          <w:rFonts w:ascii="Calibri" w:hAnsi="Calibri" w:cs="Calibri"/>
          <w:b/>
          <w:bCs/>
        </w:rPr>
        <w:t xml:space="preserve"> ПРОТИВОДЕЙСТВИЯ КОРРУПЦИИ</w:t>
      </w: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</w:t>
      </w:r>
      <w:hyperlink r:id="rId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 апреля 2013 года N 309 "О мерах по реализации отдельных положений Федерального закона "О противодействии коррупции", на основании </w:t>
      </w:r>
      <w:hyperlink r:id="rId6" w:history="1">
        <w:r>
          <w:rPr>
            <w:rFonts w:ascii="Calibri" w:hAnsi="Calibri" w:cs="Calibri"/>
            <w:color w:val="0000FF"/>
          </w:rPr>
          <w:t>статьи 30</w:t>
        </w:r>
      </w:hyperlink>
      <w:r>
        <w:rPr>
          <w:rFonts w:ascii="Calibri" w:hAnsi="Calibri" w:cs="Calibri"/>
        </w:rPr>
        <w:t xml:space="preserve"> Устава (Основного Закона) Тульской области:</w:t>
      </w: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Наделить первого заместителя губернатора Тульской области - председателя правительства Тульской области и заместителя губернатора Тульской области - руководителя аппарата правительства Тульской области - начальника главного управления государственной службы и кадров аппарата правительства Тульской области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</w:t>
      </w:r>
      <w:proofErr w:type="gramEnd"/>
      <w:r>
        <w:rPr>
          <w:rFonts w:ascii="Calibri" w:hAnsi="Calibri" w:cs="Calibri"/>
        </w:rPr>
        <w:t xml:space="preserve"> противодействия коррупции.</w:t>
      </w: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Распоряжение вступает в силу со дня подписания.</w:t>
      </w: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Тульской области</w:t>
      </w: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В.С.ГРУЗДЕВ</w:t>
      </w: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6B96" w:rsidRDefault="001E6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6B96" w:rsidRDefault="001E6B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805ED" w:rsidRDefault="00C805ED"/>
    <w:sectPr w:rsidR="00C805ED" w:rsidSect="008D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96"/>
    <w:rsid w:val="001E6B96"/>
    <w:rsid w:val="00C8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9D040B73C3C1F5BD9BA4CA2F6F8890F46597ACD77AC865C5EEA3C03B2BC38412E8B206785204094B83ACaDJFO" TargetMode="External"/><Relationship Id="rId5" Type="http://schemas.openxmlformats.org/officeDocument/2006/relationships/hyperlink" Target="consultantplus://offline/ref=E39D040B73C3C1F5BD9BBAC73903D69BF268CFA5D078CB319FB1F89D6C22C9D355A7EB443C5F0408a4J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Вуколова Татьяна Сергеевна</cp:lastModifiedBy>
  <cp:revision>1</cp:revision>
  <dcterms:created xsi:type="dcterms:W3CDTF">2014-12-05T14:09:00Z</dcterms:created>
  <dcterms:modified xsi:type="dcterms:W3CDTF">2014-12-05T14:09:00Z</dcterms:modified>
</cp:coreProperties>
</file>