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ТУЛЬСКОЙ ОБЛАСТИ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декабря 2011 г. N 224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КОМИССИЯХ ПО СОБЛЮДЕНИЮ ТРЕБОВАНИЙ </w:t>
      </w:r>
      <w:proofErr w:type="gramStart"/>
      <w:r>
        <w:rPr>
          <w:rFonts w:ascii="Calibri" w:hAnsi="Calibri" w:cs="Calibri"/>
          <w:b/>
          <w:bCs/>
        </w:rPr>
        <w:t>К</w:t>
      </w:r>
      <w:proofErr w:type="gramEnd"/>
      <w:r>
        <w:rPr>
          <w:rFonts w:ascii="Calibri" w:hAnsi="Calibri" w:cs="Calibri"/>
          <w:b/>
          <w:bCs/>
        </w:rPr>
        <w:t xml:space="preserve"> СЛУЖЕБНОМУ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ПОВЕДЕНИЮ ГОСУДАРСТВЕННЫХ ГРАЖДАНСКИХ СЛУЖАЩИХ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ИСПОЛНИТЕЛЬНОЙ ВЛАСТИ И АППАРАТА ПРАВИТЕЛЬСТВА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 И УРЕГУЛИРОВАНИЮ КОНФЛИКТА ИНТЕРЕСОВ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Тульской области</w:t>
      </w:r>
      <w:proofErr w:type="gramEnd"/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13.06.2012 </w:t>
      </w:r>
      <w:hyperlink r:id="rId5" w:history="1">
        <w:r>
          <w:rPr>
            <w:rFonts w:ascii="Calibri" w:hAnsi="Calibri" w:cs="Calibri"/>
            <w:color w:val="0000FF"/>
          </w:rPr>
          <w:t>N 242</w:t>
        </w:r>
      </w:hyperlink>
      <w:r>
        <w:rPr>
          <w:rFonts w:ascii="Calibri" w:hAnsi="Calibri" w:cs="Calibri"/>
        </w:rPr>
        <w:t xml:space="preserve">, от 30.04.2013 </w:t>
      </w:r>
      <w:hyperlink r:id="rId6" w:history="1">
        <w:r>
          <w:rPr>
            <w:rFonts w:ascii="Calibri" w:hAnsi="Calibri" w:cs="Calibri"/>
            <w:color w:val="0000FF"/>
          </w:rPr>
          <w:t>N 204</w:t>
        </w:r>
      </w:hyperlink>
      <w:r>
        <w:rPr>
          <w:rFonts w:ascii="Calibri" w:hAnsi="Calibri" w:cs="Calibri"/>
        </w:rPr>
        <w:t>,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29.07.2014 </w:t>
      </w:r>
      <w:hyperlink r:id="rId7" w:history="1">
        <w:r>
          <w:rPr>
            <w:rFonts w:ascii="Calibri" w:hAnsi="Calibri" w:cs="Calibri"/>
            <w:color w:val="0000FF"/>
          </w:rPr>
          <w:t>N 379</w:t>
        </w:r>
      </w:hyperlink>
      <w:r>
        <w:rPr>
          <w:rFonts w:ascii="Calibri" w:hAnsi="Calibri" w:cs="Calibri"/>
        </w:rPr>
        <w:t>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года N 79-ФЗ "О государственной гражданской службе Российской Федерации", </w:t>
      </w:r>
      <w:hyperlink r:id="rId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на основании </w:t>
      </w:r>
      <w:hyperlink r:id="rId10" w:history="1">
        <w:r>
          <w:rPr>
            <w:rFonts w:ascii="Calibri" w:hAnsi="Calibri" w:cs="Calibri"/>
            <w:color w:val="0000FF"/>
          </w:rPr>
          <w:t>статьи 34</w:t>
        </w:r>
      </w:hyperlink>
      <w:r>
        <w:rPr>
          <w:rFonts w:ascii="Calibri" w:hAnsi="Calibri" w:cs="Calibri"/>
        </w:rPr>
        <w:t xml:space="preserve"> Устава (Основного Закона) Тульской области правительство Тульской области постановляет:</w:t>
      </w:r>
      <w:proofErr w:type="gramEnd"/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государственных гражданских служащих органов исполнительной власти и аппарата правительства Тульской области и урегулированию конфликта интересов (приложение).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Постановление вступает в силу со дня подписания.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губернатора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 - руководитель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аппарата правительства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 - начальник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главного управления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службы и кадров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аппарата правительства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О.Н.ТАТАРЧЕНКОВА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3"/>
      <w:bookmarkEnd w:id="2"/>
      <w:r>
        <w:rPr>
          <w:rFonts w:ascii="Calibri" w:hAnsi="Calibri" w:cs="Calibri"/>
        </w:rPr>
        <w:t>Приложение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02.12.2011 N 224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8"/>
      <w:bookmarkEnd w:id="3"/>
      <w:r>
        <w:rPr>
          <w:rFonts w:ascii="Calibri" w:hAnsi="Calibri" w:cs="Calibri"/>
          <w:b/>
          <w:bCs/>
        </w:rPr>
        <w:t>ПОЛОЖЕНИЕ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КОМИССИЯХ ПО СОБЛЮДЕНИЮ ТРЕБОВАНИЙ </w:t>
      </w:r>
      <w:proofErr w:type="gramStart"/>
      <w:r>
        <w:rPr>
          <w:rFonts w:ascii="Calibri" w:hAnsi="Calibri" w:cs="Calibri"/>
          <w:b/>
          <w:bCs/>
        </w:rPr>
        <w:t>К</w:t>
      </w:r>
      <w:proofErr w:type="gramEnd"/>
      <w:r>
        <w:rPr>
          <w:rFonts w:ascii="Calibri" w:hAnsi="Calibri" w:cs="Calibri"/>
          <w:b/>
          <w:bCs/>
        </w:rPr>
        <w:t xml:space="preserve"> СЛУЖЕБНОМУ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ПОВЕДЕНИЮ ГОСУДАРСТВЕННЫХ ГРАЖДАНСКИХ СЛУЖАЩИХ ОРГАНОВ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ИСПОЛНИТЕЛЬНОЙ ВЛАСТИ И АППАРАТА ПРАВИТЕЛЬСТВА ТУЛЬСКОЙ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И УРЕГУЛИРОВАНИЮ КОНФЛИКТА ИНТЕРЕСОВ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Тульской области</w:t>
      </w:r>
      <w:proofErr w:type="gramEnd"/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13.06.2012 </w:t>
      </w:r>
      <w:hyperlink r:id="rId11" w:history="1">
        <w:r>
          <w:rPr>
            <w:rFonts w:ascii="Calibri" w:hAnsi="Calibri" w:cs="Calibri"/>
            <w:color w:val="0000FF"/>
          </w:rPr>
          <w:t>N 242</w:t>
        </w:r>
      </w:hyperlink>
      <w:r>
        <w:rPr>
          <w:rFonts w:ascii="Calibri" w:hAnsi="Calibri" w:cs="Calibri"/>
        </w:rPr>
        <w:t xml:space="preserve">, от 30.04.2013 </w:t>
      </w:r>
      <w:hyperlink r:id="rId12" w:history="1">
        <w:r>
          <w:rPr>
            <w:rFonts w:ascii="Calibri" w:hAnsi="Calibri" w:cs="Calibri"/>
            <w:color w:val="0000FF"/>
          </w:rPr>
          <w:t>N 204</w:t>
        </w:r>
      </w:hyperlink>
      <w:r>
        <w:rPr>
          <w:rFonts w:ascii="Calibri" w:hAnsi="Calibri" w:cs="Calibri"/>
        </w:rPr>
        <w:t>,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29.07.2014 </w:t>
      </w:r>
      <w:hyperlink r:id="rId13" w:history="1">
        <w:r>
          <w:rPr>
            <w:rFonts w:ascii="Calibri" w:hAnsi="Calibri" w:cs="Calibri"/>
            <w:color w:val="0000FF"/>
          </w:rPr>
          <w:t>N 379</w:t>
        </w:r>
      </w:hyperlink>
      <w:r>
        <w:rPr>
          <w:rFonts w:ascii="Calibri" w:hAnsi="Calibri" w:cs="Calibri"/>
        </w:rPr>
        <w:t>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органов исполнительной власти и аппарата правительства Тульской области и урегулированию конфликта интересов (далее - комиссии, комиссия).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Комиссии в своей деятельности руководствуются </w:t>
      </w:r>
      <w:hyperlink r:id="rId1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федеральных органов исполнительной власти, законами Тульской области, правовыми актами губернатора и правительства Тульской области, приказами министерств Тульской области и иных органов исполнительной власти Тульской области, настоящим Положением.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Основной задачей комиссий является содействие органам исполнительной власти и аппарату правительства Тульской области: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 обеспечении соблюдения государственными гражданскими служащими органов исполнительной власти и аппарата правительства Тульской области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урегулировании</w:t>
      </w:r>
      <w:proofErr w:type="gramEnd"/>
      <w:r>
        <w:rPr>
          <w:rFonts w:ascii="Calibri" w:hAnsi="Calibri" w:cs="Calibri"/>
        </w:rPr>
        <w:t xml:space="preserve"> конфликта интересов);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осуществлении в органах исполнительной власти и аппарате правительства Тульской области мер по предупреждению коррупции.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Центральная комиссия по соблюдению требований к служебному поведению государственных гражданских служащих органов исполнительной власти Тульской области и аппарата правительства Тульской области и урегулированию конфликта интересов (далее - центральная комиссия) образуется распоряжением правительства Тульской области, которым с учетом требований законодательства о государственной гражданской службе утверждается состав центральной комиссии.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Центральная комиссия осуществляет рассмотрение вопросов, связанных с соблюдением требований к служебному поведению и урегулированием конфликта интересов, в отношении государственных гражданских служащих органов исполнительной власти и аппарата правительства Тульской области, за исключением государственных гражданских служащих, указанных в </w:t>
      </w:r>
      <w:hyperlink w:anchor="Par58" w:history="1">
        <w:r>
          <w:rPr>
            <w:rFonts w:ascii="Calibri" w:hAnsi="Calibri" w:cs="Calibri"/>
            <w:color w:val="0000FF"/>
          </w:rPr>
          <w:t>пункте 6-1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 от 13.06.2012 N 242)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>6. Комиссии в органах исполнительной власти Тульской области, руководители которых наделены полномочиями представителя нанимателя, образуются приказами соответствующих руководителей органов исполнительной власти Тульской области, которыми с учетом требований законодательства о государственной гражданской службе утверждаются составы комиссий.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 от 13.06.2012 N 242)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 xml:space="preserve">6-1. Комиссии, указанные в </w:t>
      </w:r>
      <w:hyperlink w:anchor="Par56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Положения, осуществляют рассмотрение вопросов, связанных с соблюдением требований к служебному поведению и урегулированием конфликта интересов, в отношении государственных гражданских служащих, представителем нанимателя для которых является руководитель соответствующего органа исполнительной власти Тульской области.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Тульской области от 13.06.2012 N 242)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Комиссия состоит из председателя комиссии, его заместителя, назначаемого из числа членов комиссии, замещающих должности государственной гражданской службы в органах исполнительной власти и аппарате правительства Тульской области (далее - должности гражданской службы),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Число членов комиссии, не замещающих должности гражданской службы, должно составлять не менее одной четверти от общего числа членов комиссии.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Состав комиссии формируется таким образом, чтобы исключить возможность </w:t>
      </w:r>
      <w:r>
        <w:rPr>
          <w:rFonts w:ascii="Calibri" w:hAnsi="Calibri" w:cs="Calibri"/>
        </w:rPr>
        <w:lastRenderedPageBreak/>
        <w:t>возникновения конфликта интересов, который мог бы повлиять на принимаемые комиссией решения.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</w:t>
      </w:r>
      <w:proofErr w:type="gramStart"/>
      <w:r>
        <w:rPr>
          <w:rFonts w:ascii="Calibri" w:hAnsi="Calibri" w:cs="Calibri"/>
        </w:rPr>
        <w:t>заседаниях</w:t>
      </w:r>
      <w:proofErr w:type="gramEnd"/>
      <w:r>
        <w:rPr>
          <w:rFonts w:ascii="Calibri" w:hAnsi="Calibri" w:cs="Calibri"/>
        </w:rPr>
        <w:t xml:space="preserve"> комиссии с правом совещательного голоса участвуют: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5"/>
      <w:bookmarkEnd w:id="6"/>
      <w:r>
        <w:rPr>
          <w:rFonts w:ascii="Calibri" w:hAnsi="Calibri" w:cs="Calibri"/>
        </w:rPr>
        <w:t xml:space="preserve">б) другие гражданские служащие, замещающие должности гражданской службы в аппарате правительства, органе исполнительной власти Тульской области;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rFonts w:ascii="Calibri" w:hAnsi="Calibri" w:cs="Calibri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комиссии, в том числе на основании ходатайства гражданского служащего, в отношении которого комиссией рассматривается этот вопрос, или любого члена</w:t>
      </w:r>
      <w:proofErr w:type="gramEnd"/>
      <w:r>
        <w:rPr>
          <w:rFonts w:ascii="Calibri" w:hAnsi="Calibri" w:cs="Calibri"/>
        </w:rPr>
        <w:t xml:space="preserve"> комиссии.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службы, не допускается.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>
        <w:rPr>
          <w:rFonts w:ascii="Calibri" w:hAnsi="Calibri" w:cs="Calibri"/>
        </w:rPr>
        <w:t>таком</w:t>
      </w:r>
      <w:proofErr w:type="gramEnd"/>
      <w:r>
        <w:rPr>
          <w:rFonts w:ascii="Calibri" w:hAnsi="Calibri" w:cs="Calibri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8"/>
      <w:bookmarkEnd w:id="7"/>
      <w:r>
        <w:rPr>
          <w:rFonts w:ascii="Calibri" w:hAnsi="Calibri" w:cs="Calibri"/>
        </w:rPr>
        <w:t>13. Основаниями для проведения заседания комиссии являются: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9"/>
      <w:bookmarkEnd w:id="8"/>
      <w:proofErr w:type="gramStart"/>
      <w:r>
        <w:rPr>
          <w:rFonts w:ascii="Calibri" w:hAnsi="Calibri" w:cs="Calibri"/>
        </w:rPr>
        <w:t xml:space="preserve">а) представление в комиссию в соответствии с </w:t>
      </w:r>
      <w:hyperlink r:id="rId1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Тульской области, и государственными гражданскими служащими Тульской области, и соблюдения государственными гражданскими служащими Тульской области требований к служебному поведению, утвержденным губернатором Тульской области, материалов проверки, свидетельствующих:</w:t>
      </w:r>
      <w:proofErr w:type="gramEnd"/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0"/>
      <w:bookmarkEnd w:id="9"/>
      <w:proofErr w:type="gramStart"/>
      <w:r>
        <w:rPr>
          <w:rFonts w:ascii="Calibri" w:hAnsi="Calibri" w:cs="Calibri"/>
        </w:rPr>
        <w:t xml:space="preserve">о представлении гражданским служащим недостоверных или неполных сведений, предусмотренных </w:t>
      </w:r>
      <w:hyperlink r:id="rId20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Тульской области, и государственными гражданскими служащими Тульской области, и соблюдения государственными гражданскими служащими Тульской области требований к служебному поведению, утвержденного губернатором Тульской области;</w:t>
      </w:r>
      <w:proofErr w:type="gramEnd"/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1"/>
      <w:bookmarkEnd w:id="10"/>
      <w:r>
        <w:rPr>
          <w:rFonts w:ascii="Calibri" w:hAnsi="Calibri" w:cs="Calibri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2"/>
      <w:bookmarkEnd w:id="11"/>
      <w:proofErr w:type="gramStart"/>
      <w:r>
        <w:rPr>
          <w:rFonts w:ascii="Calibri" w:hAnsi="Calibri" w:cs="Calibri"/>
        </w:rPr>
        <w:t>б) поступившее в установленном порядке в главное управление государственной службы и кадров аппарата правительства Тульской области:</w:t>
      </w:r>
      <w:proofErr w:type="gramEnd"/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 от 29.07.2014 N 379)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74"/>
      <w:bookmarkEnd w:id="12"/>
      <w:proofErr w:type="gramStart"/>
      <w:r>
        <w:rPr>
          <w:rFonts w:ascii="Calibri" w:hAnsi="Calibri" w:cs="Calibri"/>
        </w:rPr>
        <w:t>обращение гражданина, замещавшего должность гражданской службы в аппарате правительства Тульской области, органах исполнительной власти Тульской области и их территориальных органах, включенную в перечень должностей, утвержденный указом губернатора Тульской области,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предусмотренных федеральными законами, если отдельные функции государственного управления данной организацией входили в его должностные обязанности, до истечения двух лет со дня увольнения с гражданской службы (далее - замещение должности в организации и (или) выполнение в данной организации работы);</w:t>
      </w:r>
      <w:proofErr w:type="gramEnd"/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75"/>
      <w:bookmarkEnd w:id="13"/>
      <w:r>
        <w:rPr>
          <w:rFonts w:ascii="Calibri" w:hAnsi="Calibri" w:cs="Calibri"/>
        </w:rPr>
        <w:t xml:space="preserve">заявление гражданского служащего о невозможности по объективным причинам </w:t>
      </w:r>
      <w:r>
        <w:rPr>
          <w:rFonts w:ascii="Calibri" w:hAnsi="Calibri" w:cs="Calibri"/>
        </w:rPr>
        <w:lastRenderedPageBreak/>
        <w:t>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Тульской области от 13.06.2012 </w:t>
      </w:r>
      <w:hyperlink r:id="rId22" w:history="1">
        <w:r>
          <w:rPr>
            <w:rFonts w:ascii="Calibri" w:hAnsi="Calibri" w:cs="Calibri"/>
            <w:color w:val="0000FF"/>
          </w:rPr>
          <w:t>N 242</w:t>
        </w:r>
      </w:hyperlink>
      <w:r>
        <w:rPr>
          <w:rFonts w:ascii="Calibri" w:hAnsi="Calibri" w:cs="Calibri"/>
        </w:rPr>
        <w:t xml:space="preserve">, от 30.04.2013 </w:t>
      </w:r>
      <w:hyperlink r:id="rId23" w:history="1">
        <w:r>
          <w:rPr>
            <w:rFonts w:ascii="Calibri" w:hAnsi="Calibri" w:cs="Calibri"/>
            <w:color w:val="0000FF"/>
          </w:rPr>
          <w:t>N 204</w:t>
        </w:r>
      </w:hyperlink>
      <w:r>
        <w:rPr>
          <w:rFonts w:ascii="Calibri" w:hAnsi="Calibri" w:cs="Calibri"/>
        </w:rPr>
        <w:t>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77"/>
      <w:bookmarkEnd w:id="14"/>
      <w:r>
        <w:rPr>
          <w:rFonts w:ascii="Calibri" w:hAnsi="Calibri" w:cs="Calibri"/>
        </w:rPr>
        <w:t>в) представление представителя нанимателя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органе исполнительной власти, аппарате правительства Тульской области мер по предупреждению коррупции;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78"/>
      <w:bookmarkEnd w:id="15"/>
      <w:proofErr w:type="gramStart"/>
      <w:r>
        <w:rPr>
          <w:rFonts w:ascii="Calibri" w:hAnsi="Calibri" w:cs="Calibri"/>
        </w:rPr>
        <w:t xml:space="preserve">г) представление в комиссию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24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"г"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Тульской области от 30.04.2013 N 204)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80"/>
      <w:bookmarkEnd w:id="16"/>
      <w:proofErr w:type="gramStart"/>
      <w:r>
        <w:rPr>
          <w:rFonts w:ascii="Calibri" w:hAnsi="Calibri" w:cs="Calibri"/>
        </w:rPr>
        <w:t xml:space="preserve">д) поступившее в соответствии с </w:t>
      </w:r>
      <w:hyperlink r:id="rId27" w:history="1">
        <w:r>
          <w:rPr>
            <w:rFonts w:ascii="Calibri" w:hAnsi="Calibri" w:cs="Calibri"/>
            <w:color w:val="0000FF"/>
          </w:rPr>
          <w:t>частью 4 статьи 12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 уведомление организации о заключении с гражданином, замещавшим должность гражданской службы в аппарате правительства Тульской области, органах исполнительной власти Тульской области и их территориальных органах (далее - гражданин, замещавший должность гражданской службы в государственном органе), трудового или гражданско-правового договора на выполнение</w:t>
      </w:r>
      <w:proofErr w:type="gramEnd"/>
      <w:r>
        <w:rPr>
          <w:rFonts w:ascii="Calibri" w:hAnsi="Calibri" w:cs="Calibri"/>
        </w:rPr>
        <w:t xml:space="preserve">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и (или) выполнение в данной организации работы комиссией не рассматривался.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"д"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Тульской области от 29.07.2014 N 379)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14-1. Обращение, указанное в </w:t>
      </w:r>
      <w:hyperlink w:anchor="Par74" w:history="1">
        <w:r>
          <w:rPr>
            <w:rFonts w:ascii="Calibri" w:hAnsi="Calibri" w:cs="Calibri"/>
            <w:color w:val="0000FF"/>
          </w:rPr>
          <w:t>абзаце втором подпункта "б" пункта 13</w:t>
        </w:r>
      </w:hyperlink>
      <w:r>
        <w:rPr>
          <w:rFonts w:ascii="Calibri" w:hAnsi="Calibri" w:cs="Calibri"/>
        </w:rPr>
        <w:t xml:space="preserve"> настоящего Положения, подается гражданином, замещавшим должность </w:t>
      </w:r>
      <w:proofErr w:type="gramStart"/>
      <w:r>
        <w:rPr>
          <w:rFonts w:ascii="Calibri" w:hAnsi="Calibri" w:cs="Calibri"/>
        </w:rPr>
        <w:t>гражданской</w:t>
      </w:r>
      <w:proofErr w:type="gramEnd"/>
      <w:r>
        <w:rPr>
          <w:rFonts w:ascii="Calibri" w:hAnsi="Calibri" w:cs="Calibri"/>
        </w:rPr>
        <w:t xml:space="preserve"> службы в государственном органе, в главное управление государственной службы и кадров аппарата правительства Тульской области.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обращении</w:t>
      </w:r>
      <w:proofErr w:type="gramEnd"/>
      <w:r>
        <w:rPr>
          <w:rFonts w:ascii="Calibri" w:hAnsi="Calibri" w:cs="Calibri"/>
        </w:rPr>
        <w:t xml:space="preserve"> указываются: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число, месяц и год рождения гражданина;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адрес места жительства гражданина;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г) замещаемые должности в течение последних двух лет до дня увольнения с государственной гражданской службы;</w:t>
      </w:r>
      <w:proofErr w:type="gramEnd"/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 комиссии по соблюдению требований к служебному поведению государственных гражданских служащих и урегулированию конфликта интересов (далее - комиссия), характер ее деятельности;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организации;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вид договора (трудовой или гражданско-правовой), предполагаемый срок его действия, сумма платы за выполнение (оказание) по договору работ (услуг).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главном</w:t>
      </w:r>
      <w:proofErr w:type="gramEnd"/>
      <w:r>
        <w:rPr>
          <w:rFonts w:ascii="Calibri" w:hAnsi="Calibri" w:cs="Calibri"/>
        </w:rPr>
        <w:t xml:space="preserve"> управлении государственной службы и кадров аппарата правительства Тульской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9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Обращение, заключение и другие материалы в течение двух рабочих дней со дня </w:t>
      </w:r>
      <w:r>
        <w:rPr>
          <w:rFonts w:ascii="Calibri" w:hAnsi="Calibri" w:cs="Calibri"/>
        </w:rPr>
        <w:lastRenderedPageBreak/>
        <w:t>поступления обращения представляются председателю комиссии.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14-1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Тульской области от 29.07.2014 N 379)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14-2. Обращение, указанное в </w:t>
      </w:r>
      <w:hyperlink w:anchor="Par74" w:history="1">
        <w:r>
          <w:rPr>
            <w:rFonts w:ascii="Calibri" w:hAnsi="Calibri" w:cs="Calibri"/>
            <w:color w:val="0000FF"/>
          </w:rPr>
          <w:t>абзаце втором подпункта "б" пункта 13</w:t>
        </w:r>
      </w:hyperlink>
      <w:r>
        <w:rPr>
          <w:rFonts w:ascii="Calibri" w:hAnsi="Calibri" w:cs="Calibri"/>
        </w:rPr>
        <w:t xml:space="preserve"> настоящего Положения, может быть подано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14-2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Тульской области от 29.07.2014 N 379)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14-3. Уведомление, указанное в </w:t>
      </w:r>
      <w:hyperlink w:anchor="Par80" w:history="1">
        <w:r>
          <w:rPr>
            <w:rFonts w:ascii="Calibri" w:hAnsi="Calibri" w:cs="Calibri"/>
            <w:color w:val="0000FF"/>
          </w:rPr>
          <w:t>подпункте "д" пункта 13</w:t>
        </w:r>
      </w:hyperlink>
      <w:r>
        <w:rPr>
          <w:rFonts w:ascii="Calibri" w:hAnsi="Calibri" w:cs="Calibri"/>
        </w:rPr>
        <w:t xml:space="preserve"> настоящего Положения, рассматривается главным управлением государственной службы и кадров аппарата правительства Тульской области,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32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14-3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Тульской области от 29.07.2014 N 379)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3-дневный срок назначает дату заседания комиссии. </w:t>
      </w:r>
      <w:proofErr w:type="gramStart"/>
      <w:r>
        <w:rPr>
          <w:rFonts w:ascii="Calibri" w:hAnsi="Calibri" w:cs="Calibri"/>
        </w:rPr>
        <w:t xml:space="preserve">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05" w:history="1">
        <w:r>
          <w:rPr>
            <w:rFonts w:ascii="Calibri" w:hAnsi="Calibri" w:cs="Calibri"/>
            <w:color w:val="0000FF"/>
          </w:rPr>
          <w:t>пунктами 15-1</w:t>
        </w:r>
      </w:hyperlink>
      <w:r>
        <w:rPr>
          <w:rFonts w:ascii="Calibri" w:hAnsi="Calibri" w:cs="Calibri"/>
        </w:rPr>
        <w:t xml:space="preserve"> и </w:t>
      </w:r>
      <w:hyperlink w:anchor="Par107" w:history="1">
        <w:r>
          <w:rPr>
            <w:rFonts w:ascii="Calibri" w:hAnsi="Calibri" w:cs="Calibri"/>
            <w:color w:val="0000FF"/>
          </w:rPr>
          <w:t>15-2</w:t>
        </w:r>
      </w:hyperlink>
      <w:r>
        <w:rPr>
          <w:rFonts w:ascii="Calibri" w:hAnsi="Calibri" w:cs="Calibri"/>
        </w:rPr>
        <w:t xml:space="preserve"> настоящего Положения;</w:t>
      </w:r>
      <w:proofErr w:type="gramEnd"/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 от 29.07.2014 N 379)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рассматривает ходатайства о приглашении на заседание комиссии лиц, указанных в </w:t>
      </w:r>
      <w:hyperlink w:anchor="Par65" w:history="1">
        <w:r>
          <w:rPr>
            <w:rFonts w:ascii="Calibri" w:hAnsi="Calibri" w:cs="Calibri"/>
            <w:color w:val="0000FF"/>
          </w:rPr>
          <w:t>подпункте "б" пункта 10</w:t>
        </w:r>
      </w:hyperlink>
      <w:r>
        <w:rPr>
          <w:rFonts w:ascii="Calibri" w:hAnsi="Calibri" w:cs="Calibri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05"/>
      <w:bookmarkEnd w:id="17"/>
      <w:r>
        <w:rPr>
          <w:rFonts w:ascii="Calibri" w:hAnsi="Calibri" w:cs="Calibri"/>
        </w:rPr>
        <w:t xml:space="preserve">15-1. Заседание комиссии по рассмотрению заявления, указанного в </w:t>
      </w:r>
      <w:hyperlink w:anchor="Par75" w:history="1">
        <w:r>
          <w:rPr>
            <w:rFonts w:ascii="Calibri" w:hAnsi="Calibri" w:cs="Calibri"/>
            <w:color w:val="0000FF"/>
          </w:rPr>
          <w:t>абзаце третьем подпункта "б" пункта 13</w:t>
        </w:r>
      </w:hyperlink>
      <w:r>
        <w:rPr>
          <w:rFonts w:ascii="Calibri" w:hAnsi="Calibri" w:cs="Calibri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Тульской области от 29.07.2014 N 379)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07"/>
      <w:bookmarkEnd w:id="18"/>
      <w:r>
        <w:rPr>
          <w:rFonts w:ascii="Calibri" w:hAnsi="Calibri" w:cs="Calibri"/>
        </w:rPr>
        <w:t xml:space="preserve">15-2. Уведомление, указанное в </w:t>
      </w:r>
      <w:hyperlink w:anchor="Par80" w:history="1">
        <w:r>
          <w:rPr>
            <w:rFonts w:ascii="Calibri" w:hAnsi="Calibri" w:cs="Calibri"/>
            <w:color w:val="0000FF"/>
          </w:rPr>
          <w:t>подпункте "д" пункта 13</w:t>
        </w:r>
      </w:hyperlink>
      <w:r>
        <w:rPr>
          <w:rFonts w:ascii="Calibri" w:hAnsi="Calibri" w:cs="Calibri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15-2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Тульской области от 29.07.2014 N 379)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 При наличии письменной просьбы гражданского служащего или гражданина, замещавшего должность гражданской службы в государственном органе, о рассмотрении указанного вопроса без его участия заседание комиссии проводится в его отсутствие. </w:t>
      </w:r>
      <w:proofErr w:type="gramStart"/>
      <w:r>
        <w:rPr>
          <w:rFonts w:ascii="Calibri" w:hAnsi="Calibri" w:cs="Calibri"/>
        </w:rPr>
        <w:t>В случае неявки на заседание комиссии гражданского служащего (его представителя) или гражданина, замещавшего должность гражданской службы в государственном органе (его представителя), при отсутствии письменной просьбы гражданского служащего или указанного гражданина о рассмотрении данного вопроса без его участия рассмотрение вопроса откладывается.</w:t>
      </w:r>
      <w:proofErr w:type="gramEnd"/>
      <w:r>
        <w:rPr>
          <w:rFonts w:ascii="Calibri" w:hAnsi="Calibri" w:cs="Calibri"/>
        </w:rPr>
        <w:t xml:space="preserve">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повторной неявки указанных лиц без уважительных причин комиссия может принять решение о рассмотрении данного вопроса в отсутствие гражданского служащего или гражданина, замещавшего должность гражданской службы в государственном органе.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 от 29.07.2014 N 379)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На заседании комиссии заслушиваются пояснения гражданского служащего или гражданина, замещавшего должность гражданской службы в государственном органе (с их согласия), и иных лиц, рассматриваются материалы по существу вынесенных на данное заседание </w:t>
      </w:r>
      <w:r>
        <w:rPr>
          <w:rFonts w:ascii="Calibri" w:hAnsi="Calibri" w:cs="Calibri"/>
        </w:rPr>
        <w:lastRenderedPageBreak/>
        <w:t>вопросов, а также дополнительные материалы.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 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 от 29.07.2014 N 379)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14"/>
      <w:bookmarkEnd w:id="19"/>
      <w:r>
        <w:rPr>
          <w:rFonts w:ascii="Calibri" w:hAnsi="Calibri" w:cs="Calibri"/>
        </w:rPr>
        <w:t xml:space="preserve">19. По итогам рассмотрения вопроса, указанного в </w:t>
      </w:r>
      <w:hyperlink w:anchor="Par70" w:history="1">
        <w:r>
          <w:rPr>
            <w:rFonts w:ascii="Calibri" w:hAnsi="Calibri" w:cs="Calibri"/>
            <w:color w:val="0000FF"/>
          </w:rPr>
          <w:t>абзаце втором подпункта "а"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15"/>
      <w:bookmarkEnd w:id="20"/>
      <w:proofErr w:type="gramStart"/>
      <w:r>
        <w:rPr>
          <w:rFonts w:ascii="Calibri" w:hAnsi="Calibri" w:cs="Calibri"/>
        </w:rPr>
        <w:t xml:space="preserve">а) установить, что сведения, представленные гражданским служащим в соответствии с </w:t>
      </w:r>
      <w:hyperlink r:id="rId39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Тульской области, и государственными гражданскими служащими Тульской области, и соблюдения государственными гражданскими служащими Тульской области требований к служебному поведению, утвержденного указом губернатора Тульской области, являются достоверными и полными;</w:t>
      </w:r>
      <w:proofErr w:type="gramEnd"/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сведения, представленные гражданским служащим в соответствии с </w:t>
      </w:r>
      <w:hyperlink r:id="rId40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Положения, названного в </w:t>
      </w:r>
      <w:hyperlink w:anchor="Par115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являются недостоверными и (или) неполными. В </w:t>
      </w:r>
      <w:proofErr w:type="gramStart"/>
      <w:r>
        <w:rPr>
          <w:rFonts w:ascii="Calibri" w:hAnsi="Calibri" w:cs="Calibri"/>
        </w:rPr>
        <w:t>этом</w:t>
      </w:r>
      <w:proofErr w:type="gramEnd"/>
      <w:r>
        <w:rPr>
          <w:rFonts w:ascii="Calibri" w:hAnsi="Calibri" w:cs="Calibri"/>
        </w:rPr>
        <w:t xml:space="preserve">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По итогам рассмотрения вопроса, указанного в </w:t>
      </w:r>
      <w:hyperlink w:anchor="Par71" w:history="1">
        <w:r>
          <w:rPr>
            <w:rFonts w:ascii="Calibri" w:hAnsi="Calibri" w:cs="Calibri"/>
            <w:color w:val="0000FF"/>
          </w:rPr>
          <w:t>абзаце третьем подпункта "а"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>
        <w:rPr>
          <w:rFonts w:ascii="Calibri" w:hAnsi="Calibri" w:cs="Calibri"/>
        </w:rPr>
        <w:t>этом</w:t>
      </w:r>
      <w:proofErr w:type="gramEnd"/>
      <w:r>
        <w:rPr>
          <w:rFonts w:ascii="Calibri" w:hAnsi="Calibri" w:cs="Calibri"/>
        </w:rPr>
        <w:t xml:space="preserve"> случае комиссия рекомендует представителю нанимателя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По итогам рассмотрения вопроса, указанного в </w:t>
      </w:r>
      <w:hyperlink w:anchor="Par74" w:history="1">
        <w:r>
          <w:rPr>
            <w:rFonts w:ascii="Calibri" w:hAnsi="Calibri" w:cs="Calibri"/>
            <w:color w:val="0000FF"/>
          </w:rPr>
          <w:t>абзаце втором подпункта "б"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гражданину согласие на замещение должности в организации и (или) выполнение в данной организации работы;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согласовании замещения должности в организации и (или) выполнения в данной организации работы и мотивировать свой отказ.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принятом комиссией решении гражданин информируется в порядке, установленном </w:t>
      </w:r>
      <w:hyperlink w:anchor="Par163" w:history="1">
        <w:r>
          <w:rPr>
            <w:rFonts w:ascii="Calibri" w:hAnsi="Calibri" w:cs="Calibri"/>
            <w:color w:val="0000FF"/>
          </w:rPr>
          <w:t>пунктом 33-1</w:t>
        </w:r>
      </w:hyperlink>
      <w:r>
        <w:rPr>
          <w:rFonts w:ascii="Calibri" w:hAnsi="Calibri" w:cs="Calibri"/>
        </w:rPr>
        <w:t xml:space="preserve"> настоящего Положения, а также он уведомляется устно секретарем комиссии в течение трех рабочих дней.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 от 29.07.2014 N 379)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факте устного уведомления гражданина делается отметка на протоколе заседания комиссии с указанием даты, времени устного уведомления, должности, фамилии, инициалов секретаря комиссии, осуществившего устное уведомление.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 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 от 13.06.2012 N 242)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27"/>
      <w:bookmarkEnd w:id="21"/>
      <w:r>
        <w:rPr>
          <w:rFonts w:ascii="Calibri" w:hAnsi="Calibri" w:cs="Calibri"/>
        </w:rPr>
        <w:t xml:space="preserve">22. По итогам рассмотрения вопроса, указанного в </w:t>
      </w:r>
      <w:hyperlink w:anchor="Par72" w:history="1">
        <w:r>
          <w:rPr>
            <w:rFonts w:ascii="Calibri" w:hAnsi="Calibri" w:cs="Calibri"/>
            <w:color w:val="0000FF"/>
          </w:rPr>
          <w:t>абзаце третьем подпункта "б"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признать, что причина непредставления гражданским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 от 30.04.2013 N 204)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причина непредставления гражданским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>
        <w:rPr>
          <w:rFonts w:ascii="Calibri" w:hAnsi="Calibri" w:cs="Calibri"/>
        </w:rPr>
        <w:t>этом</w:t>
      </w:r>
      <w:proofErr w:type="gramEnd"/>
      <w:r>
        <w:rPr>
          <w:rFonts w:ascii="Calibri" w:hAnsi="Calibri" w:cs="Calibri"/>
        </w:rPr>
        <w:t xml:space="preserve"> случае комиссия рекомендует гражданскому служащему принять меры по представлению указанных сведений;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 от 30.04.2013 N 204)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признать, что причина непредставления гражданским служащим сведений о доходах, расходах, об имуществе и обязательствах имущественного характера своих супруги (супруга) и </w:t>
      </w:r>
      <w:r>
        <w:rPr>
          <w:rFonts w:ascii="Calibri" w:hAnsi="Calibri" w:cs="Calibri"/>
        </w:rPr>
        <w:lastRenderedPageBreak/>
        <w:t xml:space="preserve">несовершеннолетних детей </w:t>
      </w:r>
      <w:proofErr w:type="gramStart"/>
      <w:r>
        <w:rPr>
          <w:rFonts w:ascii="Calibri" w:hAnsi="Calibri" w:cs="Calibri"/>
        </w:rPr>
        <w:t>необъективна и является</w:t>
      </w:r>
      <w:proofErr w:type="gramEnd"/>
      <w:r>
        <w:rPr>
          <w:rFonts w:ascii="Calibri" w:hAnsi="Calibri" w:cs="Calibri"/>
        </w:rPr>
        <w:t xml:space="preserve"> способом уклонения от представления указанных сведений. В </w:t>
      </w:r>
      <w:proofErr w:type="gramStart"/>
      <w:r>
        <w:rPr>
          <w:rFonts w:ascii="Calibri" w:hAnsi="Calibri" w:cs="Calibri"/>
        </w:rPr>
        <w:t>этом</w:t>
      </w:r>
      <w:proofErr w:type="gramEnd"/>
      <w:r>
        <w:rPr>
          <w:rFonts w:ascii="Calibri" w:hAnsi="Calibri" w:cs="Calibri"/>
        </w:rPr>
        <w:t xml:space="preserve">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 от 30.04.2013 N 204)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34"/>
      <w:bookmarkEnd w:id="22"/>
      <w:r>
        <w:rPr>
          <w:rFonts w:ascii="Calibri" w:hAnsi="Calibri" w:cs="Calibri"/>
        </w:rPr>
        <w:t xml:space="preserve">22-1. По итогам рассмотрения вопроса, указанного в </w:t>
      </w:r>
      <w:hyperlink w:anchor="Par78" w:history="1">
        <w:r>
          <w:rPr>
            <w:rFonts w:ascii="Calibri" w:hAnsi="Calibri" w:cs="Calibri"/>
            <w:color w:val="0000FF"/>
          </w:rPr>
          <w:t>подпункте "г"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признать, что сведения, представленные гражданским служащим в соответствии с </w:t>
      </w:r>
      <w:hyperlink r:id="rId46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сведения, представленные гражданским служащим в соответствии с </w:t>
      </w:r>
      <w:hyperlink r:id="rId47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</w:t>
      </w:r>
      <w:proofErr w:type="gramStart"/>
      <w:r>
        <w:rPr>
          <w:rFonts w:ascii="Calibri" w:hAnsi="Calibri" w:cs="Calibri"/>
        </w:rPr>
        <w:t>этом</w:t>
      </w:r>
      <w:proofErr w:type="gramEnd"/>
      <w:r>
        <w:rPr>
          <w:rFonts w:ascii="Calibri" w:hAnsi="Calibri" w:cs="Calibri"/>
        </w:rPr>
        <w:t xml:space="preserve"> случае комиссия рекомендует представителю нанимателя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22-1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Тульской области от 30.04.2013 N 204)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По итогам рассмотрения вопросов, указанных в </w:t>
      </w:r>
      <w:hyperlink w:anchor="Par6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72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w:anchor="Par78" w:history="1">
        <w:r>
          <w:rPr>
            <w:rFonts w:ascii="Calibri" w:hAnsi="Calibri" w:cs="Calibri"/>
            <w:color w:val="0000FF"/>
          </w:rPr>
          <w:t>"г" пункта 13</w:t>
        </w:r>
      </w:hyperlink>
      <w:r>
        <w:rPr>
          <w:rFonts w:ascii="Calibri" w:hAnsi="Calibri" w:cs="Calibri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114" w:history="1">
        <w:r>
          <w:rPr>
            <w:rFonts w:ascii="Calibri" w:hAnsi="Calibri" w:cs="Calibri"/>
            <w:color w:val="0000FF"/>
          </w:rPr>
          <w:t>пунктами 19</w:t>
        </w:r>
      </w:hyperlink>
      <w:r>
        <w:rPr>
          <w:rFonts w:ascii="Calibri" w:hAnsi="Calibri" w:cs="Calibri"/>
        </w:rPr>
        <w:t xml:space="preserve"> - </w:t>
      </w:r>
      <w:hyperlink w:anchor="Par127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 и </w:t>
      </w:r>
      <w:hyperlink w:anchor="Par134" w:history="1">
        <w:r>
          <w:rPr>
            <w:rFonts w:ascii="Calibri" w:hAnsi="Calibri" w:cs="Calibri"/>
            <w:color w:val="0000FF"/>
          </w:rPr>
          <w:t>22-1</w:t>
        </w:r>
      </w:hyperlink>
      <w:r>
        <w:rPr>
          <w:rFonts w:ascii="Calibri" w:hAnsi="Calibri" w:cs="Calibri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23 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 от 30.04.2013 N 204)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23-1. По итогам рассмотрения вопроса, указанного в </w:t>
      </w:r>
      <w:hyperlink w:anchor="Par80" w:history="1">
        <w:r>
          <w:rPr>
            <w:rFonts w:ascii="Calibri" w:hAnsi="Calibri" w:cs="Calibri"/>
            <w:color w:val="0000FF"/>
          </w:rPr>
          <w:t>подпункте "д"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в отношении гражданина, замещавшего должность </w:t>
      </w:r>
      <w:proofErr w:type="gramStart"/>
      <w:r>
        <w:rPr>
          <w:rFonts w:ascii="Calibri" w:hAnsi="Calibri" w:cs="Calibri"/>
        </w:rPr>
        <w:t>гражданской</w:t>
      </w:r>
      <w:proofErr w:type="gramEnd"/>
      <w:r>
        <w:rPr>
          <w:rFonts w:ascii="Calibri" w:hAnsi="Calibri" w:cs="Calibri"/>
        </w:rPr>
        <w:t xml:space="preserve"> службы в государственном органе, одно из следующих решений: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гражданину согласие на замещение должности в организации и (или) выполнение в данной организации работы;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замещение гражданином должности в организации и (или) выполнение в данной организации работы нарушают требования </w:t>
      </w:r>
      <w:hyperlink r:id="rId50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коррупции". В </w:t>
      </w:r>
      <w:proofErr w:type="gramStart"/>
      <w:r>
        <w:rPr>
          <w:rFonts w:ascii="Calibri" w:hAnsi="Calibri" w:cs="Calibri"/>
        </w:rPr>
        <w:t>этом</w:t>
      </w:r>
      <w:proofErr w:type="gramEnd"/>
      <w:r>
        <w:rPr>
          <w:rFonts w:ascii="Calibri" w:hAnsi="Calibri" w:cs="Calibri"/>
        </w:rPr>
        <w:t xml:space="preserve">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23-1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Тульской области от 29.07.2014 N 379)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По итогам рассмотрения вопроса, предусмотренного </w:t>
      </w:r>
      <w:hyperlink w:anchor="Par77" w:history="1">
        <w:r>
          <w:rPr>
            <w:rFonts w:ascii="Calibri" w:hAnsi="Calibri" w:cs="Calibri"/>
            <w:color w:val="0000FF"/>
          </w:rPr>
          <w:t>подпунктом "в" пункта 13</w:t>
        </w:r>
      </w:hyperlink>
      <w:r>
        <w:rPr>
          <w:rFonts w:ascii="Calibri" w:hAnsi="Calibri" w:cs="Calibri"/>
        </w:rPr>
        <w:t xml:space="preserve"> настоящего Положения, комиссия принимает соответствующее решение.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Решения комиссии по вопросам, указанным в </w:t>
      </w:r>
      <w:hyperlink w:anchor="Par68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2" w:history="1">
        <w:r>
          <w:rPr>
            <w:rFonts w:ascii="Calibri" w:hAnsi="Calibri" w:cs="Calibri"/>
            <w:color w:val="0000FF"/>
          </w:rPr>
          <w:t>абзаце втором подпункта "б" пункта 13</w:t>
        </w:r>
      </w:hyperlink>
      <w:r>
        <w:rPr>
          <w:rFonts w:ascii="Calibri" w:hAnsi="Calibri" w:cs="Calibri"/>
        </w:rP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ar72" w:history="1">
        <w:r>
          <w:rPr>
            <w:rFonts w:ascii="Calibri" w:hAnsi="Calibri" w:cs="Calibri"/>
            <w:color w:val="0000FF"/>
          </w:rPr>
          <w:t>абзаце втором подпункта "б" пункта 13</w:t>
        </w:r>
      </w:hyperlink>
      <w:r>
        <w:rPr>
          <w:rFonts w:ascii="Calibri" w:hAnsi="Calibri" w:cs="Calibri"/>
        </w:rPr>
        <w:t xml:space="preserve"> настоящего Положения, носит обязательный характер.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В </w:t>
      </w:r>
      <w:proofErr w:type="gramStart"/>
      <w:r>
        <w:rPr>
          <w:rFonts w:ascii="Calibri" w:hAnsi="Calibri" w:cs="Calibri"/>
        </w:rPr>
        <w:t>протоколе</w:t>
      </w:r>
      <w:proofErr w:type="gramEnd"/>
      <w:r>
        <w:rPr>
          <w:rFonts w:ascii="Calibri" w:hAnsi="Calibri" w:cs="Calibri"/>
        </w:rPr>
        <w:t xml:space="preserve"> заседания комиссии указывается: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предъявляемые к гражданскому служащему претензии, материалы, на которых они основываются;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содержание пояснений гражданского служащего и других лиц по существу </w:t>
      </w:r>
      <w:r>
        <w:rPr>
          <w:rFonts w:ascii="Calibri" w:hAnsi="Calibri" w:cs="Calibri"/>
        </w:rPr>
        <w:lastRenderedPageBreak/>
        <w:t>предъявляемых претензий;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фамилии, имена, отчества выступивших на заседании лиц и краткое изложение их выступлений;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сведения;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результаты голосования;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решение и обоснование его принятия.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Член комиссии, несогласный с ее решением, вправе в письменной форме изложить свое мнение, которое </w:t>
      </w:r>
      <w:proofErr w:type="gramStart"/>
      <w:r>
        <w:rPr>
          <w:rFonts w:ascii="Calibri" w:hAnsi="Calibri" w:cs="Calibri"/>
        </w:rPr>
        <w:t>подлежит обязательному приобщению к протоколу заседания комиссии и с которым должен</w:t>
      </w:r>
      <w:proofErr w:type="gramEnd"/>
      <w:r>
        <w:rPr>
          <w:rFonts w:ascii="Calibri" w:hAnsi="Calibri" w:cs="Calibri"/>
        </w:rPr>
        <w:t xml:space="preserve"> быть ознакомлен гражданский служащий.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Копии протокола заседания комиссии в 3-дневный срок со дня заседания направляются представителю нанимателя, полностью или в виде выписок из него - гражданскому служащему, а также по решению комиссии - иным заинтересованным лицам.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Представитель нанимателя рассматривает протокол заседания комиссии и вправе учесть в пределах своей </w:t>
      </w:r>
      <w:proofErr w:type="gramStart"/>
      <w:r>
        <w:rPr>
          <w:rFonts w:ascii="Calibri" w:hAnsi="Calibri" w:cs="Calibri"/>
        </w:rPr>
        <w:t>компетенции</w:t>
      </w:r>
      <w:proofErr w:type="gramEnd"/>
      <w:r>
        <w:rPr>
          <w:rFonts w:ascii="Calibri" w:hAnsi="Calibri" w:cs="Calibri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председателя комиссии. Решение представителя нанимателя </w:t>
      </w:r>
      <w:proofErr w:type="gramStart"/>
      <w:r>
        <w:rPr>
          <w:rFonts w:ascii="Calibri" w:hAnsi="Calibri" w:cs="Calibri"/>
        </w:rPr>
        <w:t>оглашается на ближайшем заседании комиссии и принимается</w:t>
      </w:r>
      <w:proofErr w:type="gramEnd"/>
      <w:r>
        <w:rPr>
          <w:rFonts w:ascii="Calibri" w:hAnsi="Calibri" w:cs="Calibri"/>
        </w:rPr>
        <w:t xml:space="preserve"> к сведению без обсуждения.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</w:t>
      </w:r>
      <w:proofErr w:type="gramStart"/>
      <w:r>
        <w:rPr>
          <w:rFonts w:ascii="Calibri" w:hAnsi="Calibri" w:cs="Calibri"/>
        </w:rPr>
        <w:t>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представителю нанимателя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  <w:proofErr w:type="gramEnd"/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</w:t>
      </w:r>
      <w:proofErr w:type="gramStart"/>
      <w:r>
        <w:rPr>
          <w:rFonts w:ascii="Calibri" w:hAnsi="Calibri" w:cs="Calibri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63"/>
      <w:bookmarkEnd w:id="23"/>
      <w:r>
        <w:rPr>
          <w:rFonts w:ascii="Calibri" w:hAnsi="Calibri" w:cs="Calibri"/>
        </w:rPr>
        <w:t xml:space="preserve">33-1. </w:t>
      </w:r>
      <w:proofErr w:type="gramStart"/>
      <w:r>
        <w:rPr>
          <w:rFonts w:ascii="Calibri" w:hAnsi="Calibri" w:cs="Calibri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гражданской службы в государственном органе, в отношении которого рассматривался вопрос, указанный в </w:t>
      </w:r>
      <w:hyperlink w:anchor="Par74" w:history="1">
        <w:r>
          <w:rPr>
            <w:rFonts w:ascii="Calibri" w:hAnsi="Calibri" w:cs="Calibri"/>
            <w:color w:val="0000FF"/>
          </w:rPr>
          <w:t>абзаце втором подпункта "б" пункта 13</w:t>
        </w:r>
      </w:hyperlink>
      <w:r>
        <w:rPr>
          <w:rFonts w:ascii="Calibri" w:hAnsi="Calibri" w:cs="Calibri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rFonts w:ascii="Calibri" w:hAnsi="Calibri" w:cs="Calibri"/>
        </w:rPr>
        <w:t xml:space="preserve"> заседания комиссии.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33-1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Тульской области от 29.07.2014 N 379)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осуществляются: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центральной комиссии - главным управлением государственной службы и кадров аппарата правительства Тульской области;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 от 13.06.2012 N 242)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иным комиссиям - органами исполнительной власти Тульской области, в отношении гражданских служащих которых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FBE" w:rsidRDefault="00B17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FBE" w:rsidRDefault="00B17FB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805ED" w:rsidRDefault="00C805ED"/>
    <w:sectPr w:rsidR="00C805ED" w:rsidSect="004F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BE"/>
    <w:rsid w:val="00B17FBE"/>
    <w:rsid w:val="00C8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14360641431D6045ECA75438389BA0C930E3633DC202D44B7EBC4863F2936E288F58DCEC21881BA1CE45a0KCO" TargetMode="External"/><Relationship Id="rId18" Type="http://schemas.openxmlformats.org/officeDocument/2006/relationships/hyperlink" Target="consultantplus://offline/ref=CD14360641431D6045ECA75438389BA0C930E3633CCE08D54E7EBC4863F2936E288F58DCEC21881BA1CE44a0KAO" TargetMode="External"/><Relationship Id="rId26" Type="http://schemas.openxmlformats.org/officeDocument/2006/relationships/hyperlink" Target="consultantplus://offline/ref=CD14360641431D6045ECA75438389BA0C930E3633DCA0AD9487EBC4863F2936E288F58DCEC21881BA1CE45a0KDO" TargetMode="External"/><Relationship Id="rId39" Type="http://schemas.openxmlformats.org/officeDocument/2006/relationships/hyperlink" Target="consultantplus://offline/ref=CD14360641431D6045ECA75438389BA0C930E3633DC202D6467EBC4863F2936E288F58DCEC21881BA1CE44a0KDO" TargetMode="External"/><Relationship Id="rId21" Type="http://schemas.openxmlformats.org/officeDocument/2006/relationships/hyperlink" Target="consultantplus://offline/ref=CD14360641431D6045ECA75438389BA0C930E3633DC202D44B7EBC4863F2936E288F58DCEC21881BA1CE45a0KCO" TargetMode="External"/><Relationship Id="rId34" Type="http://schemas.openxmlformats.org/officeDocument/2006/relationships/hyperlink" Target="consultantplus://offline/ref=CD14360641431D6045ECA75438389BA0C930E3633DC202D44B7EBC4863F2936E288F58DCEC21881BA1CE47a0KEO" TargetMode="External"/><Relationship Id="rId42" Type="http://schemas.openxmlformats.org/officeDocument/2006/relationships/hyperlink" Target="consultantplus://offline/ref=CD14360641431D6045ECA75438389BA0C930E3633CCE08D54E7EBC4863F2936E288F58DCEC21881BA1CE44a0KCO" TargetMode="External"/><Relationship Id="rId47" Type="http://schemas.openxmlformats.org/officeDocument/2006/relationships/hyperlink" Target="consultantplus://offline/ref=CD14360641431D6045ECB9592E54C5ABCF38B56B3DCB01861321E71534FB99396FC0019EA82C8919aAK9O" TargetMode="External"/><Relationship Id="rId50" Type="http://schemas.openxmlformats.org/officeDocument/2006/relationships/hyperlink" Target="consultantplus://offline/ref=CD14360641431D6045ECB9592E54C5ABCF3EBB673AC201861321E71534FB99396FC0019DaAK0O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CD14360641431D6045ECA75438389BA0C930E3633DC202D44B7EBC4863F2936E288F58DCEC21881BA1CE45a0KFO" TargetMode="External"/><Relationship Id="rId12" Type="http://schemas.openxmlformats.org/officeDocument/2006/relationships/hyperlink" Target="consultantplus://offline/ref=CD14360641431D6045ECA75438389BA0C930E3633DCA0AD9487EBC4863F2936E288F58DCEC21881BA1CE45a0KCO" TargetMode="External"/><Relationship Id="rId17" Type="http://schemas.openxmlformats.org/officeDocument/2006/relationships/hyperlink" Target="consultantplus://offline/ref=CD14360641431D6045ECA75438389BA0C930E3633CCE08D54E7EBC4863F2936E288F58DCEC21881BA1CE45a0K2O" TargetMode="External"/><Relationship Id="rId25" Type="http://schemas.openxmlformats.org/officeDocument/2006/relationships/hyperlink" Target="consultantplus://offline/ref=CD14360641431D6045ECB9592E54C5ABCF38B56B3DCB01861321E71534aFKBO" TargetMode="External"/><Relationship Id="rId33" Type="http://schemas.openxmlformats.org/officeDocument/2006/relationships/hyperlink" Target="consultantplus://offline/ref=CD14360641431D6045ECA75438389BA0C930E3633DC202D44B7EBC4863F2936E288F58DCEC21881BA1CE47a0K8O" TargetMode="External"/><Relationship Id="rId38" Type="http://schemas.openxmlformats.org/officeDocument/2006/relationships/hyperlink" Target="consultantplus://offline/ref=CD14360641431D6045ECA75438389BA0C930E3633DC202D44B7EBC4863F2936E288F58DCEC21881BA1CE46a0KAO" TargetMode="External"/><Relationship Id="rId46" Type="http://schemas.openxmlformats.org/officeDocument/2006/relationships/hyperlink" Target="consultantplus://offline/ref=CD14360641431D6045ECB9592E54C5ABCF38B56B3DCB01861321E71534FB99396FC0019EA82C8919aAK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D14360641431D6045ECA75438389BA0C930E3633CCE08D54E7EBC4863F2936E288F58DCEC21881BA1CE45a0KCO" TargetMode="External"/><Relationship Id="rId20" Type="http://schemas.openxmlformats.org/officeDocument/2006/relationships/hyperlink" Target="consultantplus://offline/ref=CD14360641431D6045ECA75438389BA0C930E3633DC202D6467EBC4863F2936E288F58DCEC21881BA1CE44a0KDO" TargetMode="External"/><Relationship Id="rId29" Type="http://schemas.openxmlformats.org/officeDocument/2006/relationships/hyperlink" Target="consultantplus://offline/ref=CD14360641431D6045ECB9592E54C5ABCF3EBB673AC201861321E71534FB99396FC0019DaAK0O" TargetMode="External"/><Relationship Id="rId41" Type="http://schemas.openxmlformats.org/officeDocument/2006/relationships/hyperlink" Target="consultantplus://offline/ref=CD14360641431D6045ECA75438389BA0C930E3633DC202D44B7EBC4863F2936E288F58DCEC21881BA1CE46a0KBO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14360641431D6045ECA75438389BA0C930E3633DCA0AD9487EBC4863F2936E288F58DCEC21881BA1CE45a0KFO" TargetMode="External"/><Relationship Id="rId11" Type="http://schemas.openxmlformats.org/officeDocument/2006/relationships/hyperlink" Target="consultantplus://offline/ref=CD14360641431D6045ECA75438389BA0C930E3633CCE08D54E7EBC4863F2936E288F58DCEC21881BA1CE45a0KCO" TargetMode="External"/><Relationship Id="rId24" Type="http://schemas.openxmlformats.org/officeDocument/2006/relationships/hyperlink" Target="consultantplus://offline/ref=CD14360641431D6045ECB9592E54C5ABCF38B56B3DCB01861321E71534FB99396FC0019EA82C8919aAK9O" TargetMode="External"/><Relationship Id="rId32" Type="http://schemas.openxmlformats.org/officeDocument/2006/relationships/hyperlink" Target="consultantplus://offline/ref=CD14360641431D6045ECB9592E54C5ABCF3EBB673AC201861321E71534FB99396FC0019DaAK0O" TargetMode="External"/><Relationship Id="rId37" Type="http://schemas.openxmlformats.org/officeDocument/2006/relationships/hyperlink" Target="consultantplus://offline/ref=CD14360641431D6045ECA75438389BA0C930E3633DC202D44B7EBC4863F2936E288F58DCEC21881BA1CE47a0K2O" TargetMode="External"/><Relationship Id="rId40" Type="http://schemas.openxmlformats.org/officeDocument/2006/relationships/hyperlink" Target="consultantplus://offline/ref=CD14360641431D6045ECA75438389BA0C930E3633DC202D6467EBC4863F2936E288F58DCEC21881BA1CE44a0KDO" TargetMode="External"/><Relationship Id="rId45" Type="http://schemas.openxmlformats.org/officeDocument/2006/relationships/hyperlink" Target="consultantplus://offline/ref=CD14360641431D6045ECA75438389BA0C930E3633DCA0AD9487EBC4863F2936E288F58DCEC21881BA1CE45a0K3O" TargetMode="External"/><Relationship Id="rId53" Type="http://schemas.openxmlformats.org/officeDocument/2006/relationships/hyperlink" Target="consultantplus://offline/ref=CD14360641431D6045ECA75438389BA0C930E3633CCE08D54E7EBC4863F2936E288F58DCEC21881BA1CE47a0K8O" TargetMode="External"/><Relationship Id="rId5" Type="http://schemas.openxmlformats.org/officeDocument/2006/relationships/hyperlink" Target="consultantplus://offline/ref=CD14360641431D6045ECA75438389BA0C930E3633CCE08D54E7EBC4863F2936E288F58DCEC21881BA1CE45a0KFO" TargetMode="External"/><Relationship Id="rId15" Type="http://schemas.openxmlformats.org/officeDocument/2006/relationships/hyperlink" Target="consultantplus://offline/ref=CD14360641431D6045ECB9592E54C5ABCF3EBB673AC201861321E71534aFKBO" TargetMode="External"/><Relationship Id="rId23" Type="http://schemas.openxmlformats.org/officeDocument/2006/relationships/hyperlink" Target="consultantplus://offline/ref=CD14360641431D6045ECA75438389BA0C930E3633DCA0AD9487EBC4863F2936E288F58DCEC21881BA1CE45a0KCO" TargetMode="External"/><Relationship Id="rId28" Type="http://schemas.openxmlformats.org/officeDocument/2006/relationships/hyperlink" Target="consultantplus://offline/ref=CD14360641431D6045ECA75438389BA0C930E3633DC202D44B7EBC4863F2936E288F58DCEC21881BA1CE45a0KDO" TargetMode="External"/><Relationship Id="rId36" Type="http://schemas.openxmlformats.org/officeDocument/2006/relationships/hyperlink" Target="consultantplus://offline/ref=CD14360641431D6045ECA75438389BA0C930E3633DC202D44B7EBC4863F2936E288F58DCEC21881BA1CE47a0KDO" TargetMode="External"/><Relationship Id="rId49" Type="http://schemas.openxmlformats.org/officeDocument/2006/relationships/hyperlink" Target="consultantplus://offline/ref=CD14360641431D6045ECA75438389BA0C930E3633DCA0AD9487EBC4863F2936E288F58DCEC21881BA1CE44a0KEO" TargetMode="External"/><Relationship Id="rId10" Type="http://schemas.openxmlformats.org/officeDocument/2006/relationships/hyperlink" Target="consultantplus://offline/ref=CD14360641431D6045ECA75438389BA0C930E3633ECA02D2497EBC4863F2936E288F58DCEC218Ca1K8O" TargetMode="External"/><Relationship Id="rId19" Type="http://schemas.openxmlformats.org/officeDocument/2006/relationships/hyperlink" Target="consultantplus://offline/ref=CD14360641431D6045ECA75438389BA0C930E3633DC202D6467EBC4863F2936E288F58DCEC21881BA1CE44a0KFO" TargetMode="External"/><Relationship Id="rId31" Type="http://schemas.openxmlformats.org/officeDocument/2006/relationships/hyperlink" Target="consultantplus://offline/ref=CD14360641431D6045ECA75438389BA0C930E3633DC202D44B7EBC4863F2936E288F58DCEC21881BA1CE47a0KBO" TargetMode="External"/><Relationship Id="rId44" Type="http://schemas.openxmlformats.org/officeDocument/2006/relationships/hyperlink" Target="consultantplus://offline/ref=CD14360641431D6045ECA75438389BA0C930E3633DCA0AD9487EBC4863F2936E288F58DCEC21881BA1CE45a0K3O" TargetMode="External"/><Relationship Id="rId52" Type="http://schemas.openxmlformats.org/officeDocument/2006/relationships/hyperlink" Target="consultantplus://offline/ref=CD14360641431D6045ECA75438389BA0C930E3633DC202D44B7EBC4863F2936E288F58DCEC21881BA1CE46a0K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14360641431D6045ECB9592E54C5ABCF3DB96839CB01861321E71534FB99396FC0019EA82C891FaAK7O" TargetMode="External"/><Relationship Id="rId14" Type="http://schemas.openxmlformats.org/officeDocument/2006/relationships/hyperlink" Target="consultantplus://offline/ref=CD14360641431D6045ECB9592E54C5ABCC33BA6B339D56844274E9a1K0O" TargetMode="External"/><Relationship Id="rId22" Type="http://schemas.openxmlformats.org/officeDocument/2006/relationships/hyperlink" Target="consultantplus://offline/ref=CD14360641431D6045ECA75438389BA0C930E3633CCE08D54E7EBC4863F2936E288F58DCEC21881BA1CE44a0K8O" TargetMode="External"/><Relationship Id="rId27" Type="http://schemas.openxmlformats.org/officeDocument/2006/relationships/hyperlink" Target="consultantplus://offline/ref=CD14360641431D6045ECB9592E54C5ABCF3EBB673AC201861321E71534FB99396FC0019CaAKBO" TargetMode="External"/><Relationship Id="rId30" Type="http://schemas.openxmlformats.org/officeDocument/2006/relationships/hyperlink" Target="consultantplus://offline/ref=CD14360641431D6045ECA75438389BA0C930E3633DC202D44B7EBC4863F2936E288F58DCEC21881BA1CE45a0K3O" TargetMode="External"/><Relationship Id="rId35" Type="http://schemas.openxmlformats.org/officeDocument/2006/relationships/hyperlink" Target="consultantplus://offline/ref=CD14360641431D6045ECA75438389BA0C930E3633DC202D44B7EBC4863F2936E288F58DCEC21881BA1CE47a0KFO" TargetMode="External"/><Relationship Id="rId43" Type="http://schemas.openxmlformats.org/officeDocument/2006/relationships/hyperlink" Target="consultantplus://offline/ref=CD14360641431D6045ECA75438389BA0C930E3633DCA0AD9487EBC4863F2936E288F58DCEC21881BA1CE45a0K3O" TargetMode="External"/><Relationship Id="rId48" Type="http://schemas.openxmlformats.org/officeDocument/2006/relationships/hyperlink" Target="consultantplus://offline/ref=CD14360641431D6045ECA75438389BA0C930E3633DCA0AD9487EBC4863F2936E288F58DCEC21881BA1CE44a0KAO" TargetMode="External"/><Relationship Id="rId8" Type="http://schemas.openxmlformats.org/officeDocument/2006/relationships/hyperlink" Target="consultantplus://offline/ref=CD14360641431D6045ECB9592E54C5ABCF3DBC6C3DC801861321E71534FB99396FC0019EA82C8B1BaAK0O" TargetMode="External"/><Relationship Id="rId51" Type="http://schemas.openxmlformats.org/officeDocument/2006/relationships/hyperlink" Target="consultantplus://offline/ref=CD14360641431D6045ECA75438389BA0C930E3633DC202D44B7EBC4863F2936E288F58DCEC21881BA1CE46a0K9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5526</Words>
  <Characters>31503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Вуколова Татьяна Сергеевна</cp:lastModifiedBy>
  <cp:revision>1</cp:revision>
  <dcterms:created xsi:type="dcterms:W3CDTF">2014-12-05T14:10:00Z</dcterms:created>
  <dcterms:modified xsi:type="dcterms:W3CDTF">2014-12-05T14:10:00Z</dcterms:modified>
</cp:coreProperties>
</file>