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72" w:rsidRPr="00821AB0" w:rsidRDefault="00F46072" w:rsidP="003276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Руководители муниципальных учреждений </w:t>
      </w:r>
      <w:r w:rsidRPr="006A3049">
        <w:rPr>
          <w:rFonts w:ascii="PT Astra Serif" w:hAnsi="PT Astra Serif"/>
          <w:b/>
          <w:sz w:val="28"/>
          <w:szCs w:val="28"/>
        </w:rPr>
        <w:t>муниципального образования Каменский район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sectPr w:rsidR="00F46072" w:rsidRPr="0082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6E"/>
    <w:rsid w:val="001E3340"/>
    <w:rsid w:val="00327692"/>
    <w:rsid w:val="00F46072"/>
    <w:rsid w:val="00FA56B6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0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xxx</cp:lastModifiedBy>
  <cp:revision>5</cp:revision>
  <dcterms:created xsi:type="dcterms:W3CDTF">2023-05-26T07:05:00Z</dcterms:created>
  <dcterms:modified xsi:type="dcterms:W3CDTF">2023-05-26T07:58:00Z</dcterms:modified>
</cp:coreProperties>
</file>