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1144"/>
        <w:gridCol w:w="730"/>
        <w:gridCol w:w="1223"/>
        <w:gridCol w:w="884"/>
        <w:gridCol w:w="501"/>
        <w:gridCol w:w="803"/>
        <w:gridCol w:w="866"/>
        <w:gridCol w:w="501"/>
        <w:gridCol w:w="803"/>
        <w:gridCol w:w="1188"/>
        <w:gridCol w:w="1048"/>
        <w:gridCol w:w="895"/>
      </w:tblGrid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за период с 1 января 2018 г. по 31 декабря 2018 г.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shd w:val="clear" w:color="FFFFFF" w:fill="auto"/>
          </w:tcPr>
          <w:p w:rsidR="00844319" w:rsidRDefault="00844319"/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инициалы лица, чьи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сведения размещаются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рых совершена сделка (вид приобретенного имущества, источники) [1]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00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 Каменский район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Муниципальные казенные учреждения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"Единая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дежурно-</w:t>
            </w:r>
            <w:r w:rsidR="004743CB">
              <w:rPr>
                <w:rFonts w:ascii="Times New Roman" w:hAnsi="Times New Roman"/>
                <w:b/>
                <w:sz w:val="24"/>
                <w:szCs w:val="24"/>
              </w:rPr>
              <w:t>диспетчерская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служба" муниципального образования Каменский район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258 136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"Центр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обеспечения деятельности муниципальных </w:t>
            </w:r>
            <w:r w:rsidR="004743CB">
              <w:rPr>
                <w:rFonts w:ascii="Times New Roman" w:hAnsi="Times New Roman"/>
                <w:b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 муниципального образования Каменский район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Малахова Елена Аркадьевна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47 000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280 734,94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LANCER, 2007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666 652,4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47 000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дошкольное образовательное учреждение "Архангельский детский сад "Родничок"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Петухова Светлана Николаевна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 (для ведения личного подсобного хозяйства)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1 072 488,25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HONDA CRV, 2013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378 091,87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дошкольное образовательное учреждение "Архангельский детский сад "Ромашка"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4 600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411 071,66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176 854,73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6 689,96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казенное дошкольное образовательное </w:t>
            </w:r>
            <w:r w:rsidR="004743CB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Яблоневский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Шипилова Елена Анатольевна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345 246,78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21213, 2000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516 610,34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легковой, Накопления за предыдущие годы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RIO, 2017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"Архангельская </w:t>
            </w:r>
            <w:r w:rsidR="004743CB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 имени А.А. Кудрявцева"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Иванчикова </w:t>
            </w: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ХЕНДЭ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918 971,59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"Галицкая основная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 KALINA 111830, 2009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646 624,43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Долголесковская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Ахромеева Наталья Ивановна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(для ведения </w:t>
            </w:r>
            <w:r>
              <w:rPr>
                <w:rFonts w:ascii="Times New Roman" w:hAnsi="Times New Roman"/>
                <w:sz w:val="24"/>
                <w:szCs w:val="24"/>
              </w:rPr>
              <w:t>личного подсобного хозяйства)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АУДИ-100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АУДИ-100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1986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722 024,94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660 800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АУДИ-100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АУДИ-100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1987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80 302,28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ЗАЗ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1995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1986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колесный К-701 трактор колесный К-701, 1990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Закопская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217030, 2008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507 880,08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УАЗ 3303, 1991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40 379,7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Кадновская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Сергеев Михаил Тимофеевич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80 000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330301, 1990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750 336,72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LANOS, 2008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275 352,63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 "Каменская основная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Маркова Ольга Викторовна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543 015,46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хозяйства)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LIFAN 215800, 2013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134 496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35320, 1983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СЗАП 83551, 1991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казенное общеобразовательное учреждение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Молчановская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Ахромеева Татьяна Васильевна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SOLARIS, 2012 г.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539 465,74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>легковой ВАЗ 21060, 1997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583 463,43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ВОЛЬВО 460, 1990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МАЗ 364444, 1993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Митрофанович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"РМ 500" 500, 2015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840 502,28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LADA 213100 4Х4, 2016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3110, 2001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LAND CRUISER PRADO, 2015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KL1J CRUZE, 2013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Ситовская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Костина Вера Николаевна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629 455,01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2 742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321043, 1995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583 437,25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2 258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3217230, 2008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Анисимова Татьяна Николаевна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485 371,51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20 517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образовательное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 дополнительного образования "Каменская детская школа искусств"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Панова Оксана Михайловна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NIVA, 2010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386 650,65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1 914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184 810,82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образовательное учреждение дополнительного образования "Каменская детско-юношеская спортивная школа"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Минин Игорь Иванович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</w:t>
            </w:r>
            <w:r>
              <w:rPr>
                <w:rFonts w:ascii="Times New Roman" w:hAnsi="Times New Roman"/>
                <w:sz w:val="24"/>
                <w:szCs w:val="24"/>
              </w:rPr>
              <w:t>210740, 2008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451 632,21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523 512,32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"Каменский Дом детского творчества"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Лосева Елена Юрьевна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549 136,57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2017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518 522,4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"Центр обеспечения деятельности системы образования"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Дорохова Елена Михайловна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473 999,41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21112, 2005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134 496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КАМАЗ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55102А, 1999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учреждение культуры "Архангельский центр культуры, </w:t>
            </w:r>
            <w:r w:rsidR="004743CB">
              <w:rPr>
                <w:rFonts w:ascii="Times New Roman" w:hAnsi="Times New Roman"/>
                <w:b/>
                <w:sz w:val="24"/>
                <w:szCs w:val="24"/>
              </w:rPr>
              <w:t>досуга 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библиотечного обслуживания"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Елизарова Юлия Александровна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371 264,04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Lancer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Х, 2010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1 754 549,31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ИЖ 2717-220, 2004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КАМАЗ </w:t>
            </w:r>
            <w:r>
              <w:rPr>
                <w:rFonts w:ascii="Times New Roman" w:hAnsi="Times New Roman"/>
                <w:sz w:val="24"/>
                <w:szCs w:val="24"/>
              </w:rPr>
              <w:t>5320, 1993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сзап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8551, 2003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Яблоневский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цент культуры, досуга и библиотечного обслуживания"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Степанов Сергей Дмитриевич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2ПТС- 4, 1990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303 487,93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МАЗ 381144, 1993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(3 собственника)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- 25, 1989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(3 собственника)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8 203,24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Муниципальные унитарные предприятия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 "Благоустройство"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Салихова Ольга Владимировна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80 400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t>ВАЗ LADA PRIORA, 2010 г.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259 355,91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126 000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"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Водотеплосети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 Олег </w:t>
            </w: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КИА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Cerato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 г.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491 181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161 339,59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унитарное предприятие бытового обслуживания населения Каменского района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193 861,96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294 817,25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27 600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DC13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319" w:rsidRDefault="00844319">
            <w:pPr>
              <w:jc w:val="center"/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</w:tblGrid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45" w:type="dxa"/>
            <w:shd w:val="clear" w:color="FFFFFF" w:fill="auto"/>
          </w:tcPr>
          <w:p w:rsidR="00844319" w:rsidRDefault="00844319"/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945"/>
      </w:tblGrid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45" w:type="dxa"/>
            <w:gridSpan w:val="2"/>
            <w:shd w:val="clear" w:color="FFFFFF" w:fill="auto"/>
          </w:tcPr>
          <w:p w:rsidR="00844319" w:rsidRDefault="00DC139E">
            <w:r>
              <w:rPr>
                <w:szCs w:val="16"/>
              </w:rPr>
              <w:t xml:space="preserve">[1] - Сведения указываются, если сумма сделки превышает общий доход лица, замещающего государственную должность Тульской области, служащего (работника) и его супруги (супруга) за три последних года, </w:t>
            </w:r>
            <w:r>
              <w:rPr>
                <w:szCs w:val="16"/>
              </w:rPr>
              <w:t>предшествующих совершению сделки.</w:t>
            </w:r>
          </w:p>
        </w:tc>
      </w:tr>
      <w:tr w:rsidR="0084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0" w:type="dxa"/>
            <w:shd w:val="clear" w:color="FFFFFF" w:fill="auto"/>
            <w:tcMar>
              <w:left w:w="0" w:type="dxa"/>
            </w:tcMar>
          </w:tcPr>
          <w:p w:rsidR="00844319" w:rsidRDefault="00844319"/>
        </w:tc>
      </w:tr>
    </w:tbl>
    <w:p w:rsidR="00DC139E" w:rsidRDefault="00DC139E"/>
    <w:sectPr w:rsidR="00DC139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319"/>
    <w:rsid w:val="004743CB"/>
    <w:rsid w:val="00844319"/>
    <w:rsid w:val="00D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2004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2</cp:revision>
  <dcterms:created xsi:type="dcterms:W3CDTF">2019-05-17T13:55:00Z</dcterms:created>
  <dcterms:modified xsi:type="dcterms:W3CDTF">2019-05-17T13:56:00Z</dcterms:modified>
</cp:coreProperties>
</file>