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556288" w:rsidRDefault="00F756A0" w:rsidP="00F756A0">
      <w:pPr>
        <w:spacing w:line="240" w:lineRule="auto"/>
        <w:ind w:firstLine="0"/>
        <w:rPr>
          <w:b/>
        </w:rPr>
      </w:pPr>
      <w:r w:rsidRPr="00556288">
        <w:rPr>
          <w:b/>
        </w:rPr>
        <w:t>ТУЛЬСКАЯ  ОБЛАСТЬ</w:t>
      </w:r>
    </w:p>
    <w:p w:rsidR="00F756A0" w:rsidRPr="00556288" w:rsidRDefault="00F756A0" w:rsidP="00F756A0">
      <w:pPr>
        <w:spacing w:line="240" w:lineRule="auto"/>
        <w:ind w:firstLine="0"/>
        <w:rPr>
          <w:b/>
          <w:caps/>
        </w:rPr>
      </w:pPr>
      <w:r w:rsidRPr="00556288">
        <w:rPr>
          <w:b/>
        </w:rPr>
        <w:t>МУНИЦИПАЛЬНОЕ ОБРАЗОВАНИЕ КАМЕНСКИЙ РАЙОН</w:t>
      </w:r>
    </w:p>
    <w:p w:rsidR="00F756A0" w:rsidRPr="00556288" w:rsidRDefault="00F756A0" w:rsidP="00F756A0">
      <w:pP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 xml:space="preserve">КОНТРОЛЬНО-СЧЕТНАЯ  КОМИССИЯ  </w:t>
      </w:r>
    </w:p>
    <w:p w:rsidR="00F756A0" w:rsidRPr="00556288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МУНИЦИПАЛЬНОГО ОБРАЗОВАНИЯ  КАМЕНСКИЙ РАЙОН</w:t>
      </w:r>
    </w:p>
    <w:p w:rsidR="00F756A0" w:rsidRPr="00556288" w:rsidRDefault="00F756A0" w:rsidP="003A6D46">
      <w:pPr>
        <w:spacing w:line="240" w:lineRule="auto"/>
        <w:ind w:firstLine="0"/>
        <w:jc w:val="both"/>
        <w:rPr>
          <w:b/>
          <w:lang w:eastAsia="en-US"/>
        </w:rPr>
      </w:pPr>
      <w:r w:rsidRPr="00556288">
        <w:rPr>
          <w:b/>
          <w:lang w:eastAsia="en-US"/>
        </w:rPr>
        <w:t xml:space="preserve">301990, Российская Федерация, Тульская область, Каменский район, с. </w:t>
      </w:r>
      <w:proofErr w:type="spellStart"/>
      <w:r w:rsidR="005D108E" w:rsidRPr="00556288">
        <w:rPr>
          <w:b/>
          <w:lang w:eastAsia="en-US"/>
        </w:rPr>
        <w:t>Яблоневское</w:t>
      </w:r>
      <w:proofErr w:type="spellEnd"/>
      <w:r w:rsidRPr="00556288">
        <w:rPr>
          <w:b/>
          <w:lang w:eastAsia="en-US"/>
        </w:rPr>
        <w:t>,  ул. Тихомирова, д. 36 тел. 8(48744)2-14-09</w:t>
      </w:r>
    </w:p>
    <w:p w:rsidR="00F756A0" w:rsidRPr="00556288" w:rsidRDefault="00F756A0" w:rsidP="001C2233">
      <w:pPr>
        <w:keepNext/>
        <w:spacing w:line="240" w:lineRule="auto"/>
        <w:outlineLvl w:val="0"/>
        <w:rPr>
          <w:b/>
        </w:rPr>
      </w:pPr>
    </w:p>
    <w:p w:rsidR="00D135D9" w:rsidRPr="00556288" w:rsidRDefault="005328B0" w:rsidP="001C2233">
      <w:pPr>
        <w:keepNext/>
        <w:spacing w:line="240" w:lineRule="auto"/>
        <w:outlineLvl w:val="0"/>
        <w:rPr>
          <w:b/>
        </w:rPr>
      </w:pPr>
      <w:r>
        <w:rPr>
          <w:b/>
        </w:rPr>
        <w:t>Информация</w:t>
      </w:r>
    </w:p>
    <w:p w:rsidR="00D135D9" w:rsidRPr="00556288" w:rsidRDefault="00D135D9" w:rsidP="00382629">
      <w:pPr>
        <w:keepNext/>
        <w:spacing w:line="240" w:lineRule="auto"/>
        <w:rPr>
          <w:b/>
        </w:rPr>
      </w:pPr>
    </w:p>
    <w:p w:rsidR="00BD4D80" w:rsidRPr="00556288" w:rsidRDefault="005328B0" w:rsidP="00BD4D80">
      <w:pPr>
        <w:keepNext/>
        <w:spacing w:line="240" w:lineRule="auto"/>
        <w:rPr>
          <w:b/>
        </w:rPr>
      </w:pPr>
      <w:r>
        <w:rPr>
          <w:b/>
        </w:rPr>
        <w:t>проверка</w:t>
      </w:r>
      <w:r w:rsidR="00BD4D80" w:rsidRPr="00556288">
        <w:rPr>
          <w:b/>
        </w:rPr>
        <w:t xml:space="preserve"> </w:t>
      </w:r>
      <w:proofErr w:type="gramStart"/>
      <w:r w:rsidR="00BD4D80" w:rsidRPr="00556288">
        <w:rPr>
          <w:b/>
        </w:rPr>
        <w:t>проект</w:t>
      </w:r>
      <w:r>
        <w:rPr>
          <w:b/>
        </w:rPr>
        <w:t>а</w:t>
      </w:r>
      <w:r w:rsidR="00D135D9" w:rsidRPr="00556288">
        <w:rPr>
          <w:b/>
        </w:rPr>
        <w:t xml:space="preserve"> </w:t>
      </w:r>
      <w:r w:rsidR="00F0490A" w:rsidRPr="00556288">
        <w:rPr>
          <w:b/>
        </w:rPr>
        <w:t xml:space="preserve"> решения</w:t>
      </w:r>
      <w:r w:rsidR="008A2429" w:rsidRPr="00556288">
        <w:rPr>
          <w:b/>
        </w:rPr>
        <w:t xml:space="preserve"> Собрания депутатов</w:t>
      </w:r>
      <w:r w:rsidR="003E0B2E" w:rsidRPr="00556288">
        <w:rPr>
          <w:b/>
        </w:rPr>
        <w:t xml:space="preserve"> муниципального образования</w:t>
      </w:r>
      <w:proofErr w:type="gramEnd"/>
      <w:r w:rsidR="003E0B2E" w:rsidRPr="00556288">
        <w:rPr>
          <w:b/>
        </w:rPr>
        <w:t xml:space="preserve"> </w:t>
      </w:r>
      <w:proofErr w:type="spellStart"/>
      <w:r w:rsidR="005D108E" w:rsidRPr="00556288">
        <w:rPr>
          <w:b/>
        </w:rPr>
        <w:t>Яблоневское</w:t>
      </w:r>
      <w:proofErr w:type="spellEnd"/>
      <w:r w:rsidR="008A2429" w:rsidRPr="00556288">
        <w:rPr>
          <w:b/>
        </w:rPr>
        <w:t xml:space="preserve"> Каменского района </w:t>
      </w:r>
      <w:r w:rsidR="00BD4D80" w:rsidRPr="00556288">
        <w:rPr>
          <w:b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  <w:r w:rsidR="00BD4D80" w:rsidRPr="00556288">
        <w:rPr>
          <w:b/>
        </w:rPr>
        <w:t xml:space="preserve"> Каменско</w:t>
      </w:r>
      <w:r w:rsidR="005D108E" w:rsidRPr="00556288">
        <w:rPr>
          <w:b/>
        </w:rPr>
        <w:t xml:space="preserve">го района от </w:t>
      </w:r>
      <w:r w:rsidR="0086248F">
        <w:rPr>
          <w:b/>
        </w:rPr>
        <w:t>27.12.2022 года</w:t>
      </w:r>
      <w:r w:rsidR="0086248F" w:rsidRPr="0086248F">
        <w:rPr>
          <w:b/>
        </w:rPr>
        <w:t xml:space="preserve"> № 57-1 </w:t>
      </w:r>
      <w:r w:rsidR="00BD4D80" w:rsidRPr="00556288">
        <w:rPr>
          <w:b/>
        </w:rPr>
        <w:t xml:space="preserve">«О бюджете муниципального образования </w:t>
      </w:r>
      <w:proofErr w:type="spellStart"/>
      <w:r w:rsidR="005D108E" w:rsidRPr="00556288">
        <w:rPr>
          <w:b/>
        </w:rPr>
        <w:t>Яблоневское</w:t>
      </w:r>
      <w:proofErr w:type="spellEnd"/>
    </w:p>
    <w:p w:rsidR="003E0B2E" w:rsidRPr="00556288" w:rsidRDefault="0086248F" w:rsidP="00BD4D80">
      <w:pPr>
        <w:keepNext/>
        <w:spacing w:line="240" w:lineRule="auto"/>
        <w:ind w:firstLine="0"/>
        <w:rPr>
          <w:b/>
        </w:rPr>
      </w:pPr>
      <w:r>
        <w:rPr>
          <w:b/>
        </w:rPr>
        <w:t>Каменского района на 2023 год и на плановый период 2024 и 2025</w:t>
      </w:r>
      <w:r w:rsidR="00BD4D80" w:rsidRPr="00556288">
        <w:rPr>
          <w:b/>
        </w:rPr>
        <w:t xml:space="preserve"> годов</w:t>
      </w:r>
    </w:p>
    <w:p w:rsidR="00F756A0" w:rsidRPr="00556288" w:rsidRDefault="00F756A0" w:rsidP="00382629">
      <w:pPr>
        <w:keepNext/>
        <w:spacing w:line="240" w:lineRule="auto"/>
        <w:rPr>
          <w:b/>
        </w:rPr>
      </w:pPr>
    </w:p>
    <w:p w:rsidR="00F756A0" w:rsidRPr="00556288" w:rsidRDefault="00BE0714" w:rsidP="00F756A0">
      <w:pPr>
        <w:spacing w:line="240" w:lineRule="auto"/>
        <w:ind w:firstLine="0"/>
        <w:rPr>
          <w:b/>
          <w:lang w:eastAsia="en-US"/>
        </w:rPr>
      </w:pPr>
      <w:r>
        <w:rPr>
          <w:b/>
          <w:lang w:eastAsia="en-US"/>
        </w:rPr>
        <w:t>(2</w:t>
      </w:r>
      <w:r w:rsidR="00F756A0" w:rsidRPr="00556288">
        <w:rPr>
          <w:b/>
          <w:lang w:eastAsia="en-US"/>
        </w:rPr>
        <w:t xml:space="preserve">-е уточнение </w:t>
      </w:r>
      <w:r>
        <w:rPr>
          <w:b/>
          <w:lang w:eastAsia="en-US"/>
        </w:rPr>
        <w:t>декабрь</w:t>
      </w:r>
      <w:r w:rsidR="00F756A0" w:rsidRPr="00556288">
        <w:rPr>
          <w:b/>
          <w:lang w:eastAsia="en-US"/>
        </w:rPr>
        <w:t>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u w:val="single"/>
              </w:rPr>
            </w:pPr>
            <w:r w:rsidRPr="00556288"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556288" w:rsidRDefault="00292577" w:rsidP="00F756A0">
            <w:pPr>
              <w:spacing w:line="276" w:lineRule="auto"/>
              <w:ind w:firstLine="0"/>
              <w:rPr>
                <w:highlight w:val="yellow"/>
              </w:rPr>
            </w:pPr>
            <w:r w:rsidRPr="00292577">
              <w:t>4295</w:t>
            </w:r>
            <w:r>
              <w:t>,490</w:t>
            </w:r>
            <w:r w:rsidRPr="00292577">
              <w:t>62</w:t>
            </w:r>
          </w:p>
        </w:tc>
      </w:tr>
    </w:tbl>
    <w:p w:rsidR="00277BAE" w:rsidRPr="00556288" w:rsidRDefault="00F756A0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t>Проанализировав в рамках своих полномочий представленный проект решения  «О</w:t>
      </w:r>
      <w:r w:rsidR="005D108E" w:rsidRPr="00556288">
        <w:rPr>
          <w:iCs/>
        </w:rPr>
        <w:t xml:space="preserve"> внесении изменений</w:t>
      </w:r>
      <w:r w:rsidRPr="00556288">
        <w:rPr>
          <w:iCs/>
        </w:rPr>
        <w:t xml:space="preserve"> в решение Собрания депутатов муниципального образования</w:t>
      </w:r>
      <w:r w:rsidRPr="00556288">
        <w:rPr>
          <w:b/>
          <w:i/>
        </w:rPr>
        <w:t xml:space="preserve"> </w:t>
      </w:r>
      <w:proofErr w:type="spellStart"/>
      <w:r w:rsidR="005D108E" w:rsidRPr="00556288">
        <w:rPr>
          <w:i/>
        </w:rPr>
        <w:t>Яблоневское</w:t>
      </w:r>
      <w:proofErr w:type="spellEnd"/>
      <w:r w:rsidR="005A06C0" w:rsidRPr="00556288">
        <w:rPr>
          <w:i/>
        </w:rPr>
        <w:t xml:space="preserve"> </w:t>
      </w:r>
      <w:r w:rsidRPr="00556288">
        <w:rPr>
          <w:iCs/>
        </w:rPr>
        <w:t xml:space="preserve">от </w:t>
      </w:r>
      <w:r w:rsidR="00292577">
        <w:rPr>
          <w:iCs/>
        </w:rPr>
        <w:t>27.12.2022 г. № 57-1</w:t>
      </w:r>
      <w:r w:rsidRPr="00556288">
        <w:rPr>
          <w:iCs/>
        </w:rPr>
        <w:t xml:space="preserve"> «О бюджете муниципального образования </w:t>
      </w:r>
      <w:proofErr w:type="spellStart"/>
      <w:r w:rsidR="005D108E" w:rsidRPr="00556288">
        <w:rPr>
          <w:i/>
        </w:rPr>
        <w:t>Яблоневское</w:t>
      </w:r>
      <w:proofErr w:type="spellEnd"/>
      <w:r w:rsidRPr="00556288">
        <w:rPr>
          <w:i/>
        </w:rPr>
        <w:t xml:space="preserve"> </w:t>
      </w:r>
      <w:r w:rsidR="00292577">
        <w:rPr>
          <w:iCs/>
        </w:rPr>
        <w:t>на 2023</w:t>
      </w:r>
      <w:r w:rsidRPr="00556288">
        <w:rPr>
          <w:iCs/>
        </w:rPr>
        <w:t xml:space="preserve"> год </w:t>
      </w:r>
      <w:r w:rsidR="0050513A" w:rsidRPr="00556288">
        <w:rPr>
          <w:iCs/>
        </w:rPr>
        <w:t xml:space="preserve"> и на плановый период</w:t>
      </w:r>
      <w:r w:rsidR="00292577">
        <w:rPr>
          <w:iCs/>
        </w:rPr>
        <w:t xml:space="preserve"> 2024</w:t>
      </w:r>
      <w:r w:rsidRPr="00556288">
        <w:rPr>
          <w:iCs/>
        </w:rPr>
        <w:t xml:space="preserve"> и 20</w:t>
      </w:r>
      <w:r w:rsidR="00292577">
        <w:rPr>
          <w:iCs/>
        </w:rPr>
        <w:t>25</w:t>
      </w:r>
      <w:r w:rsidRPr="00556288">
        <w:rPr>
          <w:iCs/>
        </w:rPr>
        <w:t xml:space="preserve"> го</w:t>
      </w:r>
      <w:r w:rsidR="00BE0714">
        <w:rPr>
          <w:iCs/>
        </w:rPr>
        <w:t>дов» (далее – проект решения), к</w:t>
      </w:r>
      <w:r w:rsidRPr="00556288">
        <w:rPr>
          <w:iCs/>
        </w:rPr>
        <w:t>онтрольно-счетная комиссия  отметила следующее.</w:t>
      </w:r>
    </w:p>
    <w:p w:rsidR="00F0490A" w:rsidRPr="00556288" w:rsidRDefault="00F0490A" w:rsidP="00BE0714">
      <w:pPr>
        <w:spacing w:line="240" w:lineRule="auto"/>
        <w:ind w:firstLine="0"/>
        <w:jc w:val="both"/>
        <w:rPr>
          <w:iCs/>
        </w:rPr>
      </w:pPr>
    </w:p>
    <w:p w:rsidR="00F0490A" w:rsidRPr="00556288" w:rsidRDefault="00F0490A" w:rsidP="00BE0714">
      <w:pPr>
        <w:keepNext/>
        <w:spacing w:line="240" w:lineRule="auto"/>
        <w:ind w:firstLine="720"/>
        <w:rPr>
          <w:b/>
          <w:u w:val="single"/>
        </w:rPr>
      </w:pPr>
      <w:r w:rsidRPr="00556288">
        <w:rPr>
          <w:b/>
          <w:u w:val="single"/>
        </w:rPr>
        <w:t>Доходы бю</w:t>
      </w:r>
      <w:r w:rsidR="00A460BA" w:rsidRPr="00556288">
        <w:rPr>
          <w:b/>
          <w:u w:val="single"/>
        </w:rPr>
        <w:t>джета</w:t>
      </w:r>
      <w:r w:rsidRPr="00556288">
        <w:rPr>
          <w:b/>
          <w:u w:val="single"/>
        </w:rPr>
        <w:t>.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iCs/>
        </w:rPr>
      </w:pPr>
      <w:r w:rsidRPr="00556288">
        <w:rPr>
          <w:iCs/>
        </w:rPr>
        <w:t>Изменение доходов бюджета муниципального образования н</w:t>
      </w:r>
      <w:r w:rsidR="00292577">
        <w:rPr>
          <w:iCs/>
        </w:rPr>
        <w:t>а 2023</w:t>
      </w:r>
      <w:r w:rsidR="00A460BA" w:rsidRPr="00556288">
        <w:rPr>
          <w:iCs/>
        </w:rPr>
        <w:t xml:space="preserve"> год отражено в таблице 1.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rPr>
          <w:b/>
          <w:bCs/>
        </w:rPr>
        <w:t>Изменение</w:t>
      </w:r>
      <w:r w:rsidR="00292577">
        <w:rPr>
          <w:b/>
          <w:bCs/>
        </w:rPr>
        <w:t xml:space="preserve"> доходной части бюджета за  2023</w:t>
      </w:r>
      <w:r w:rsidRPr="00556288">
        <w:rPr>
          <w:b/>
          <w:bCs/>
        </w:rPr>
        <w:t xml:space="preserve"> год</w:t>
      </w:r>
      <w:r w:rsidRPr="00556288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t xml:space="preserve">Таблица 1                                          </w:t>
      </w:r>
      <w:r w:rsidR="00687949" w:rsidRPr="00556288">
        <w:t xml:space="preserve">                                                                  </w:t>
      </w:r>
      <w:r w:rsidRPr="00556288">
        <w:t xml:space="preserve">       </w:t>
      </w:r>
      <w:r w:rsidR="00687949" w:rsidRPr="00556288">
        <w:t>руб.</w:t>
      </w:r>
      <w:r w:rsidRPr="00556288">
        <w:t xml:space="preserve">                                                                                                               </w:t>
      </w:r>
      <w:r w:rsidR="00A3215A" w:rsidRPr="00556288">
        <w:t xml:space="preserve">                 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701"/>
        <w:gridCol w:w="1418"/>
        <w:gridCol w:w="1417"/>
        <w:gridCol w:w="709"/>
        <w:gridCol w:w="1701"/>
      </w:tblGrid>
      <w:tr w:rsidR="00BE0714" w:rsidRPr="00556288" w:rsidTr="0021379D">
        <w:trPr>
          <w:trHeight w:val="1092"/>
        </w:trPr>
        <w:tc>
          <w:tcPr>
            <w:tcW w:w="2410" w:type="dxa"/>
            <w:vAlign w:val="center"/>
          </w:tcPr>
          <w:p w:rsidR="00BE0714" w:rsidRPr="00556288" w:rsidRDefault="00BE0714" w:rsidP="003A6D46">
            <w:pPr>
              <w:spacing w:line="240" w:lineRule="auto"/>
              <w:ind w:firstLine="0"/>
              <w:jc w:val="left"/>
              <w:rPr>
                <w:i/>
              </w:rPr>
            </w:pPr>
          </w:p>
          <w:p w:rsidR="00BE0714" w:rsidRPr="00556288" w:rsidRDefault="00BE0714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BE0714" w:rsidRPr="00556288" w:rsidRDefault="00BE0714" w:rsidP="003A6D46">
            <w:pPr>
              <w:spacing w:line="240" w:lineRule="auto"/>
              <w:ind w:left="-108" w:right="-74" w:firstLine="0"/>
              <w:jc w:val="left"/>
              <w:rPr>
                <w:bCs/>
                <w:i/>
              </w:rPr>
            </w:pPr>
            <w:r w:rsidRPr="00556288">
              <w:rPr>
                <w:bCs/>
                <w:i/>
              </w:rPr>
              <w:t>Утверждённый бюджет</w:t>
            </w:r>
          </w:p>
          <w:p w:rsidR="00BE0714" w:rsidRPr="00556288" w:rsidRDefault="00BE0714" w:rsidP="003A6D46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</w:rPr>
            </w:pPr>
            <w:proofErr w:type="spellStart"/>
            <w:r w:rsidRPr="00556288">
              <w:rPr>
                <w:i/>
                <w:color w:val="000000"/>
              </w:rPr>
              <w:t>реш</w:t>
            </w:r>
            <w:proofErr w:type="spellEnd"/>
            <w:r w:rsidRPr="00556288">
              <w:rPr>
                <w:i/>
                <w:color w:val="000000"/>
              </w:rPr>
              <w:t xml:space="preserve">. Собрания депутатов </w:t>
            </w:r>
          </w:p>
          <w:p w:rsidR="00BE0714" w:rsidRPr="00556288" w:rsidRDefault="00BE0714" w:rsidP="003A6D46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 27.12.2025</w:t>
            </w:r>
            <w:r w:rsidRPr="00556288">
              <w:rPr>
                <w:i/>
                <w:color w:val="000000"/>
              </w:rPr>
              <w:t xml:space="preserve"> г.</w:t>
            </w:r>
          </w:p>
          <w:p w:rsidR="00BE0714" w:rsidRPr="00556288" w:rsidRDefault="00BE0714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57</w:t>
            </w:r>
            <w:r w:rsidRPr="00556288">
              <w:rPr>
                <w:i/>
                <w:color w:val="000000"/>
              </w:rPr>
              <w:t>-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1418" w:type="dxa"/>
          </w:tcPr>
          <w:p w:rsidR="00BE0714" w:rsidRPr="00556288" w:rsidRDefault="00BE0714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>1-е</w:t>
            </w:r>
          </w:p>
          <w:p w:rsidR="00BE0714" w:rsidRPr="00556288" w:rsidRDefault="00BE0714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 xml:space="preserve"> Уточнение бюджета</w:t>
            </w:r>
          </w:p>
          <w:p w:rsidR="00BE0714" w:rsidRPr="00556288" w:rsidRDefault="00BE0714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1417" w:type="dxa"/>
          </w:tcPr>
          <w:p w:rsidR="00BE0714" w:rsidRPr="00556288" w:rsidRDefault="00BE0714" w:rsidP="00BE0714">
            <w:pPr>
              <w:spacing w:line="240" w:lineRule="auto"/>
              <w:ind w:right="-108" w:firstLine="0"/>
              <w:rPr>
                <w:i/>
              </w:rPr>
            </w:pPr>
            <w:r>
              <w:rPr>
                <w:i/>
              </w:rPr>
              <w:t>2</w:t>
            </w:r>
            <w:r w:rsidRPr="00BE0714">
              <w:rPr>
                <w:i/>
              </w:rPr>
              <w:t>-е Уточнение бюджета</w:t>
            </w:r>
          </w:p>
        </w:tc>
        <w:tc>
          <w:tcPr>
            <w:tcW w:w="709" w:type="dxa"/>
            <w:vAlign w:val="center"/>
          </w:tcPr>
          <w:p w:rsidR="00BE0714" w:rsidRPr="00556288" w:rsidRDefault="00BE0714" w:rsidP="003A6D46">
            <w:pPr>
              <w:spacing w:line="240" w:lineRule="auto"/>
              <w:ind w:right="-108" w:firstLine="0"/>
              <w:rPr>
                <w:i/>
              </w:rPr>
            </w:pPr>
            <w:r w:rsidRPr="00556288">
              <w:rPr>
                <w:i/>
              </w:rPr>
              <w:t>Уд</w:t>
            </w:r>
            <w:proofErr w:type="gramStart"/>
            <w:r w:rsidRPr="00556288">
              <w:rPr>
                <w:i/>
              </w:rPr>
              <w:t>.</w:t>
            </w:r>
            <w:proofErr w:type="gramEnd"/>
            <w:r w:rsidRPr="00556288">
              <w:rPr>
                <w:i/>
              </w:rPr>
              <w:t xml:space="preserve"> </w:t>
            </w:r>
            <w:proofErr w:type="gramStart"/>
            <w:r w:rsidRPr="00556288">
              <w:rPr>
                <w:i/>
              </w:rPr>
              <w:t>в</w:t>
            </w:r>
            <w:proofErr w:type="gramEnd"/>
            <w:r w:rsidRPr="00556288">
              <w:rPr>
                <w:i/>
              </w:rPr>
              <w:t>ес</w:t>
            </w:r>
          </w:p>
          <w:p w:rsidR="00BE0714" w:rsidRPr="00556288" w:rsidRDefault="00BE0714" w:rsidP="003A6D46">
            <w:pPr>
              <w:spacing w:line="240" w:lineRule="auto"/>
              <w:ind w:left="-108" w:right="-108" w:firstLine="0"/>
              <w:rPr>
                <w:i/>
              </w:rPr>
            </w:pPr>
            <w:r w:rsidRPr="00556288">
              <w:rPr>
                <w:i/>
              </w:rPr>
              <w:t>%</w:t>
            </w:r>
          </w:p>
        </w:tc>
        <w:tc>
          <w:tcPr>
            <w:tcW w:w="1701" w:type="dxa"/>
            <w:vAlign w:val="center"/>
          </w:tcPr>
          <w:p w:rsidR="00BE0714" w:rsidRPr="00556288" w:rsidRDefault="00BE0714" w:rsidP="003A6D46">
            <w:pPr>
              <w:spacing w:line="240" w:lineRule="auto"/>
              <w:ind w:left="-107"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Отклонение  от данных первоначально  утвержденного бюджета</w:t>
            </w:r>
          </w:p>
          <w:p w:rsidR="00BE0714" w:rsidRPr="00556288" w:rsidRDefault="00BE0714" w:rsidP="003A6D46">
            <w:pPr>
              <w:spacing w:line="240" w:lineRule="auto"/>
              <w:ind w:left="-106" w:firstLine="0"/>
              <w:jc w:val="left"/>
              <w:rPr>
                <w:i/>
              </w:rPr>
            </w:pPr>
            <w:r w:rsidRPr="00556288">
              <w:rPr>
                <w:i/>
              </w:rPr>
              <w:t>(+, -)</w:t>
            </w:r>
          </w:p>
        </w:tc>
      </w:tr>
      <w:tr w:rsidR="00BE0714" w:rsidRPr="00556288" w:rsidTr="005C6093">
        <w:trPr>
          <w:trHeight w:val="509"/>
        </w:trPr>
        <w:tc>
          <w:tcPr>
            <w:tcW w:w="2410" w:type="dxa"/>
          </w:tcPr>
          <w:p w:rsidR="00BE0714" w:rsidRPr="00556288" w:rsidRDefault="00BE0714" w:rsidP="003A6D46">
            <w:pPr>
              <w:spacing w:line="240" w:lineRule="auto"/>
              <w:ind w:firstLine="0"/>
              <w:jc w:val="left"/>
            </w:pPr>
            <w:r w:rsidRPr="00556288">
              <w:rPr>
                <w:bCs/>
              </w:rPr>
              <w:t>Общий объем  доходов</w:t>
            </w:r>
            <w:r w:rsidRPr="00556288">
              <w:t>,</w:t>
            </w:r>
          </w:p>
          <w:p w:rsidR="00BE0714" w:rsidRPr="00556288" w:rsidRDefault="00BE0714" w:rsidP="003A6D46">
            <w:pPr>
              <w:spacing w:line="240" w:lineRule="auto"/>
              <w:ind w:firstLine="0"/>
              <w:jc w:val="left"/>
            </w:pPr>
            <w:r w:rsidRPr="00556288">
              <w:t>в том числе:</w:t>
            </w:r>
          </w:p>
        </w:tc>
        <w:tc>
          <w:tcPr>
            <w:tcW w:w="1701" w:type="dxa"/>
            <w:vAlign w:val="center"/>
          </w:tcPr>
          <w:p w:rsidR="00BE0714" w:rsidRPr="00556288" w:rsidRDefault="00BE0714" w:rsidP="003A6D46">
            <w:pPr>
              <w:spacing w:line="240" w:lineRule="auto"/>
              <w:ind w:right="-108" w:firstLine="0"/>
              <w:rPr>
                <w:bCs/>
              </w:rPr>
            </w:pPr>
            <w:r w:rsidRPr="00292577">
              <w:rPr>
                <w:bCs/>
              </w:rPr>
              <w:t>15397</w:t>
            </w:r>
            <w:r>
              <w:rPr>
                <w:bCs/>
              </w:rPr>
              <w:t>806,</w:t>
            </w:r>
            <w:r w:rsidRPr="00292577">
              <w:rPr>
                <w:bCs/>
              </w:rPr>
              <w:t>59</w:t>
            </w:r>
          </w:p>
        </w:tc>
        <w:tc>
          <w:tcPr>
            <w:tcW w:w="1418" w:type="dxa"/>
            <w:vAlign w:val="center"/>
          </w:tcPr>
          <w:p w:rsidR="00BE0714" w:rsidRPr="00556288" w:rsidRDefault="00BE0714" w:rsidP="003A6D46">
            <w:pPr>
              <w:spacing w:line="240" w:lineRule="auto"/>
              <w:ind w:firstLine="0"/>
              <w:rPr>
                <w:bCs/>
              </w:rPr>
            </w:pPr>
            <w:r w:rsidRPr="00556288">
              <w:t xml:space="preserve">Не изменяется </w:t>
            </w:r>
          </w:p>
        </w:tc>
        <w:tc>
          <w:tcPr>
            <w:tcW w:w="1417" w:type="dxa"/>
            <w:vAlign w:val="center"/>
          </w:tcPr>
          <w:p w:rsidR="00BE0714" w:rsidRPr="00556288" w:rsidRDefault="0021379D" w:rsidP="005C6093">
            <w:pPr>
              <w:spacing w:line="240" w:lineRule="auto"/>
              <w:ind w:left="-108" w:firstLine="0"/>
              <w:rPr>
                <w:bCs/>
              </w:rPr>
            </w:pPr>
            <w:r>
              <w:rPr>
                <w:bCs/>
              </w:rPr>
              <w:t>13517</w:t>
            </w:r>
            <w:r w:rsidRPr="0021379D">
              <w:rPr>
                <w:bCs/>
              </w:rPr>
              <w:t>815,58</w:t>
            </w:r>
          </w:p>
        </w:tc>
        <w:tc>
          <w:tcPr>
            <w:tcW w:w="709" w:type="dxa"/>
            <w:vAlign w:val="center"/>
          </w:tcPr>
          <w:p w:rsidR="00BE0714" w:rsidRPr="00556288" w:rsidRDefault="00BE0714" w:rsidP="003A6D46">
            <w:pPr>
              <w:spacing w:line="240" w:lineRule="auto"/>
              <w:ind w:left="-108" w:firstLine="0"/>
              <w:rPr>
                <w:bCs/>
              </w:rPr>
            </w:pPr>
            <w:r w:rsidRPr="00556288">
              <w:rPr>
                <w:bCs/>
              </w:rPr>
              <w:t>100</w:t>
            </w:r>
          </w:p>
        </w:tc>
        <w:tc>
          <w:tcPr>
            <w:tcW w:w="1701" w:type="dxa"/>
            <w:vAlign w:val="center"/>
          </w:tcPr>
          <w:p w:rsidR="005C6093" w:rsidRDefault="005C6093" w:rsidP="003A6D46">
            <w:pPr>
              <w:spacing w:line="240" w:lineRule="auto"/>
              <w:ind w:left="-107" w:right="-108" w:firstLine="0"/>
              <w:jc w:val="left"/>
            </w:pPr>
            <w:r>
              <w:rPr>
                <w:bCs/>
              </w:rPr>
              <w:t xml:space="preserve"> </w:t>
            </w:r>
            <w:r w:rsidR="003332E5">
              <w:rPr>
                <w:bCs/>
              </w:rPr>
              <w:t>-1879991,01</w:t>
            </w:r>
            <w:r w:rsidR="00BE0714" w:rsidRPr="00556288">
              <w:t xml:space="preserve">  </w:t>
            </w:r>
          </w:p>
          <w:p w:rsidR="00BE0714" w:rsidRPr="00556288" w:rsidRDefault="003332E5" w:rsidP="003A6D46">
            <w:pPr>
              <w:spacing w:line="240" w:lineRule="auto"/>
              <w:ind w:left="-107" w:right="-108" w:firstLine="0"/>
              <w:jc w:val="left"/>
              <w:rPr>
                <w:bCs/>
              </w:rPr>
            </w:pPr>
            <w:r>
              <w:rPr>
                <w:bCs/>
              </w:rPr>
              <w:t xml:space="preserve"> (-12,2</w:t>
            </w:r>
            <w:r w:rsidR="00BE0714" w:rsidRPr="00556288">
              <w:rPr>
                <w:bCs/>
              </w:rPr>
              <w:t>%)</w:t>
            </w:r>
          </w:p>
        </w:tc>
      </w:tr>
      <w:tr w:rsidR="00BE0714" w:rsidRPr="00556288" w:rsidTr="005C6093">
        <w:trPr>
          <w:trHeight w:val="581"/>
        </w:trPr>
        <w:tc>
          <w:tcPr>
            <w:tcW w:w="2410" w:type="dxa"/>
          </w:tcPr>
          <w:p w:rsidR="00BE0714" w:rsidRPr="00556288" w:rsidRDefault="00BE0714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iCs/>
                <w:color w:val="000000"/>
              </w:rPr>
              <w:t xml:space="preserve">налоговые и неналоговые доходы  </w:t>
            </w:r>
          </w:p>
        </w:tc>
        <w:tc>
          <w:tcPr>
            <w:tcW w:w="1701" w:type="dxa"/>
            <w:vAlign w:val="center"/>
          </w:tcPr>
          <w:p w:rsidR="00BE0714" w:rsidRPr="00556288" w:rsidRDefault="00BE0714" w:rsidP="00ED7473">
            <w:pPr>
              <w:spacing w:line="240" w:lineRule="auto"/>
              <w:ind w:right="-108" w:firstLine="0"/>
              <w:rPr>
                <w:bCs/>
              </w:rPr>
            </w:pPr>
            <w:r w:rsidRPr="00ED7473">
              <w:rPr>
                <w:bCs/>
              </w:rPr>
              <w:t>11302557</w:t>
            </w:r>
          </w:p>
        </w:tc>
        <w:tc>
          <w:tcPr>
            <w:tcW w:w="1418" w:type="dxa"/>
            <w:vAlign w:val="center"/>
          </w:tcPr>
          <w:p w:rsidR="00BE0714" w:rsidRPr="00556288" w:rsidRDefault="00BE0714" w:rsidP="003A6D46">
            <w:pPr>
              <w:spacing w:line="240" w:lineRule="auto"/>
              <w:ind w:left="-108" w:firstLine="0"/>
            </w:pPr>
            <w:r w:rsidRPr="00556288">
              <w:t>Не изменяется</w:t>
            </w:r>
          </w:p>
        </w:tc>
        <w:tc>
          <w:tcPr>
            <w:tcW w:w="1417" w:type="dxa"/>
            <w:vAlign w:val="center"/>
          </w:tcPr>
          <w:p w:rsidR="00BE0714" w:rsidRDefault="003D4DC4" w:rsidP="005C6093">
            <w:pPr>
              <w:spacing w:line="240" w:lineRule="auto"/>
              <w:ind w:left="-108" w:firstLine="0"/>
            </w:pPr>
            <w:r>
              <w:t>8734417</w:t>
            </w:r>
          </w:p>
        </w:tc>
        <w:tc>
          <w:tcPr>
            <w:tcW w:w="709" w:type="dxa"/>
            <w:vAlign w:val="center"/>
          </w:tcPr>
          <w:p w:rsidR="00BE0714" w:rsidRPr="00556288" w:rsidRDefault="00BE0714" w:rsidP="003A6D46">
            <w:pPr>
              <w:spacing w:line="240" w:lineRule="auto"/>
              <w:ind w:left="-108" w:firstLine="0"/>
              <w:rPr>
                <w:bCs/>
              </w:rPr>
            </w:pPr>
            <w:r>
              <w:t>73</w:t>
            </w:r>
            <w:r w:rsidRPr="00556288">
              <w:t>,</w:t>
            </w:r>
            <w:r>
              <w:t>4</w:t>
            </w:r>
          </w:p>
        </w:tc>
        <w:tc>
          <w:tcPr>
            <w:tcW w:w="1701" w:type="dxa"/>
            <w:vAlign w:val="center"/>
          </w:tcPr>
          <w:p w:rsidR="00BE0714" w:rsidRPr="00556288" w:rsidRDefault="003D4DC4" w:rsidP="003A6D46">
            <w:pPr>
              <w:spacing w:line="240" w:lineRule="auto"/>
              <w:ind w:right="-108" w:firstLine="0"/>
              <w:jc w:val="left"/>
              <w:rPr>
                <w:bCs/>
              </w:rPr>
            </w:pPr>
            <w:r>
              <w:rPr>
                <w:bCs/>
              </w:rPr>
              <w:t>-2568140</w:t>
            </w:r>
            <w:r w:rsidR="00BE0714" w:rsidRPr="00556288">
              <w:rPr>
                <w:bCs/>
              </w:rPr>
              <w:t xml:space="preserve"> </w:t>
            </w:r>
            <w:r w:rsidR="00BE0714" w:rsidRPr="00556288">
              <w:t xml:space="preserve"> </w:t>
            </w:r>
            <w:r>
              <w:rPr>
                <w:bCs/>
              </w:rPr>
              <w:t xml:space="preserve"> (22,72</w:t>
            </w:r>
            <w:r w:rsidR="00BE0714" w:rsidRPr="00556288">
              <w:rPr>
                <w:bCs/>
              </w:rPr>
              <w:t>%)</w:t>
            </w:r>
          </w:p>
        </w:tc>
      </w:tr>
      <w:tr w:rsidR="00BE0714" w:rsidRPr="00556288" w:rsidTr="005C6093">
        <w:trPr>
          <w:trHeight w:val="447"/>
        </w:trPr>
        <w:tc>
          <w:tcPr>
            <w:tcW w:w="2410" w:type="dxa"/>
            <w:vAlign w:val="center"/>
          </w:tcPr>
          <w:p w:rsidR="00BE0714" w:rsidRPr="00556288" w:rsidRDefault="00BE0714" w:rsidP="003A6D46">
            <w:pPr>
              <w:spacing w:line="240" w:lineRule="auto"/>
              <w:ind w:left="-108" w:right="-108" w:firstLine="0"/>
              <w:jc w:val="left"/>
            </w:pPr>
            <w:r w:rsidRPr="00556288"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BE0714" w:rsidRPr="00556288" w:rsidRDefault="00BE0714" w:rsidP="003A6D46">
            <w:pPr>
              <w:spacing w:line="240" w:lineRule="auto"/>
              <w:ind w:firstLine="0"/>
              <w:rPr>
                <w:bCs/>
                <w:iCs/>
              </w:rPr>
            </w:pPr>
            <w:r w:rsidRPr="00ED7473">
              <w:rPr>
                <w:bCs/>
                <w:iCs/>
              </w:rPr>
              <w:t>4095</w:t>
            </w:r>
            <w:r>
              <w:rPr>
                <w:bCs/>
                <w:iCs/>
              </w:rPr>
              <w:t>249,</w:t>
            </w:r>
            <w:r w:rsidRPr="00ED7473">
              <w:rPr>
                <w:bCs/>
                <w:iCs/>
              </w:rPr>
              <w:t>59</w:t>
            </w:r>
          </w:p>
        </w:tc>
        <w:tc>
          <w:tcPr>
            <w:tcW w:w="1418" w:type="dxa"/>
            <w:vAlign w:val="center"/>
          </w:tcPr>
          <w:p w:rsidR="00BE0714" w:rsidRPr="00556288" w:rsidRDefault="00BE0714" w:rsidP="003A6D46">
            <w:pPr>
              <w:spacing w:line="240" w:lineRule="auto"/>
              <w:ind w:right="-109" w:firstLine="0"/>
            </w:pPr>
            <w:r w:rsidRPr="00556288">
              <w:t>Не изменяется</w:t>
            </w:r>
          </w:p>
        </w:tc>
        <w:tc>
          <w:tcPr>
            <w:tcW w:w="1417" w:type="dxa"/>
            <w:vAlign w:val="center"/>
          </w:tcPr>
          <w:p w:rsidR="00BE0714" w:rsidRDefault="003D4DC4" w:rsidP="005C6093">
            <w:pPr>
              <w:spacing w:line="240" w:lineRule="auto"/>
              <w:ind w:right="-109" w:firstLine="0"/>
            </w:pPr>
            <w:r>
              <w:t>4783398,58</w:t>
            </w:r>
          </w:p>
        </w:tc>
        <w:tc>
          <w:tcPr>
            <w:tcW w:w="709" w:type="dxa"/>
            <w:vAlign w:val="center"/>
          </w:tcPr>
          <w:p w:rsidR="00BE0714" w:rsidRPr="00556288" w:rsidRDefault="00BE0714" w:rsidP="003A6D46">
            <w:pPr>
              <w:spacing w:line="240" w:lineRule="auto"/>
              <w:ind w:right="-109" w:firstLine="0"/>
            </w:pPr>
            <w:r>
              <w:t>26</w:t>
            </w:r>
            <w:r w:rsidRPr="00556288">
              <w:t>,</w:t>
            </w:r>
            <w:r>
              <w:t>6</w:t>
            </w:r>
          </w:p>
        </w:tc>
        <w:tc>
          <w:tcPr>
            <w:tcW w:w="1701" w:type="dxa"/>
            <w:vAlign w:val="center"/>
          </w:tcPr>
          <w:p w:rsidR="003D4DC4" w:rsidRDefault="003D4DC4" w:rsidP="003A6D46">
            <w:pPr>
              <w:spacing w:line="240" w:lineRule="auto"/>
              <w:ind w:right="-108" w:firstLine="0"/>
              <w:jc w:val="left"/>
            </w:pPr>
            <w:r>
              <w:t xml:space="preserve">+ 688148,99 </w:t>
            </w:r>
          </w:p>
          <w:p w:rsidR="00BE0714" w:rsidRPr="00556288" w:rsidRDefault="003D4DC4" w:rsidP="003A6D46">
            <w:pPr>
              <w:spacing w:line="240" w:lineRule="auto"/>
              <w:ind w:right="-108" w:firstLine="0"/>
              <w:jc w:val="left"/>
            </w:pPr>
            <w:r>
              <w:t xml:space="preserve"> (+ 16,8</w:t>
            </w:r>
            <w:r w:rsidR="00BE0714" w:rsidRPr="00556288">
              <w:t>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i/>
          <w:iCs/>
          <w:color w:val="000000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1-е уточнение бюджета</w:t>
      </w:r>
    </w:p>
    <w:p w:rsidR="00F0490A" w:rsidRPr="00556288" w:rsidRDefault="00F0490A" w:rsidP="003A6D46">
      <w:pPr>
        <w:spacing w:line="240" w:lineRule="auto"/>
        <w:ind w:hanging="142"/>
        <w:jc w:val="left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983651" w:rsidRPr="00556288" w:rsidRDefault="00983651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rPr>
          <w:iCs/>
          <w:color w:val="000000"/>
        </w:rPr>
        <w:t>- общий объем доходов</w:t>
      </w:r>
      <w:r w:rsidRPr="00556288">
        <w:t xml:space="preserve"> не изменяется.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t xml:space="preserve">- объем налоговых и неналоговых доходов </w:t>
      </w:r>
      <w:r w:rsidR="007D5E7C" w:rsidRPr="00556288">
        <w:t>не изменяется</w:t>
      </w:r>
      <w:r w:rsidR="00983651" w:rsidRPr="00556288">
        <w:t>.</w:t>
      </w:r>
    </w:p>
    <w:p w:rsidR="00F0490A" w:rsidRDefault="00F0490A" w:rsidP="003A6D46">
      <w:pPr>
        <w:spacing w:line="240" w:lineRule="auto"/>
        <w:ind w:firstLine="0"/>
        <w:jc w:val="both"/>
      </w:pPr>
      <w:r w:rsidRPr="00556288">
        <w:lastRenderedPageBreak/>
        <w:t>-</w:t>
      </w:r>
      <w:r w:rsidR="003D773D" w:rsidRPr="00556288">
        <w:t xml:space="preserve"> </w:t>
      </w:r>
      <w:r w:rsidRPr="00556288">
        <w:t xml:space="preserve">объем безвозмездных поступлений </w:t>
      </w:r>
      <w:r w:rsidR="007D5E7C" w:rsidRPr="00556288">
        <w:t>не изменяется</w:t>
      </w:r>
      <w:r w:rsidR="00983651" w:rsidRPr="00556288">
        <w:t>.</w:t>
      </w:r>
    </w:p>
    <w:p w:rsidR="003332E5" w:rsidRPr="00936C76" w:rsidRDefault="003332E5" w:rsidP="003332E5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 w:rsidRPr="00936C76">
        <w:rPr>
          <w:b/>
          <w:bCs/>
          <w:u w:val="single"/>
          <w:lang w:eastAsia="en-US"/>
        </w:rPr>
        <w:t>2-е уточнение бюджета.</w:t>
      </w:r>
    </w:p>
    <w:p w:rsidR="00F0490A" w:rsidRPr="00556288" w:rsidRDefault="00F0490A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Расходы бю</w:t>
      </w:r>
      <w:r w:rsidR="00A460BA" w:rsidRPr="00556288">
        <w:rPr>
          <w:b/>
          <w:bCs/>
          <w:u w:val="single"/>
          <w:lang w:eastAsia="en-US"/>
        </w:rPr>
        <w:t>джета</w:t>
      </w:r>
      <w:proofErr w:type="gramStart"/>
      <w:r w:rsidRPr="00556288">
        <w:rPr>
          <w:b/>
          <w:bCs/>
          <w:u w:val="single"/>
          <w:lang w:eastAsia="en-US"/>
        </w:rPr>
        <w:t xml:space="preserve"> .</w:t>
      </w:r>
      <w:proofErr w:type="gramEnd"/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rPr>
          <w:b/>
          <w:bCs/>
          <w:i/>
        </w:rPr>
        <w:t>Сравнительный анализ изменений расходной части бюджета  муни</w:t>
      </w:r>
      <w:r w:rsidR="00694C91">
        <w:rPr>
          <w:b/>
          <w:bCs/>
          <w:i/>
        </w:rPr>
        <w:t>ципального образования   за 2023</w:t>
      </w:r>
      <w:r w:rsidRPr="00556288">
        <w:rPr>
          <w:b/>
          <w:bCs/>
          <w:i/>
        </w:rPr>
        <w:t xml:space="preserve"> год, представлен в таблице 2 </w:t>
      </w:r>
      <w:r w:rsidR="00A460BA" w:rsidRPr="00556288">
        <w:rPr>
          <w:b/>
          <w:bCs/>
          <w:i/>
        </w:rPr>
        <w:t>.</w:t>
      </w:r>
      <w:r w:rsidRPr="00556288">
        <w:rPr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43"/>
        <w:gridCol w:w="1701"/>
        <w:gridCol w:w="1843"/>
        <w:gridCol w:w="709"/>
        <w:gridCol w:w="1843"/>
      </w:tblGrid>
      <w:tr w:rsidR="00BE0D0C" w:rsidRPr="00556288" w:rsidTr="00BE0D0C">
        <w:trPr>
          <w:trHeight w:val="1125"/>
        </w:trPr>
        <w:tc>
          <w:tcPr>
            <w:tcW w:w="1809" w:type="dxa"/>
            <w:tcBorders>
              <w:top w:val="single" w:sz="4" w:space="0" w:color="auto"/>
            </w:tcBorders>
          </w:tcPr>
          <w:p w:rsidR="00BE0D0C" w:rsidRPr="00556288" w:rsidRDefault="00BE0D0C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0D0C" w:rsidRPr="00556288" w:rsidRDefault="00BE0D0C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>Утверждённый бюджет</w:t>
            </w:r>
          </w:p>
          <w:p w:rsidR="00BE0D0C" w:rsidRPr="00556288" w:rsidRDefault="00BE0D0C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proofErr w:type="spellStart"/>
            <w:r w:rsidRPr="00556288">
              <w:rPr>
                <w:i/>
                <w:color w:val="000000"/>
              </w:rPr>
              <w:t>реш</w:t>
            </w:r>
            <w:proofErr w:type="spellEnd"/>
            <w:r w:rsidRPr="00556288">
              <w:rPr>
                <w:i/>
                <w:color w:val="000000"/>
              </w:rPr>
              <w:t xml:space="preserve">. Собрания депутатов </w:t>
            </w:r>
          </w:p>
          <w:p w:rsidR="00BE0D0C" w:rsidRPr="00556288" w:rsidRDefault="00BE0D0C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 27.12.2022</w:t>
            </w:r>
            <w:r w:rsidRPr="00556288">
              <w:rPr>
                <w:i/>
                <w:color w:val="000000"/>
              </w:rPr>
              <w:t xml:space="preserve"> г.</w:t>
            </w:r>
          </w:p>
          <w:p w:rsidR="00BE0D0C" w:rsidRPr="00556288" w:rsidRDefault="00BE0D0C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 xml:space="preserve">№ </w:t>
            </w:r>
            <w:r>
              <w:rPr>
                <w:i/>
                <w:color w:val="000000"/>
              </w:rPr>
              <w:t>57</w:t>
            </w:r>
            <w:r w:rsidRPr="00556288">
              <w:rPr>
                <w:i/>
                <w:color w:val="000000"/>
              </w:rPr>
              <w:t>-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E0D0C" w:rsidRPr="00556288" w:rsidRDefault="00BE0D0C" w:rsidP="003A6D46">
            <w:pPr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1-е у</w:t>
            </w:r>
            <w:r w:rsidRPr="00556288">
              <w:rPr>
                <w:i/>
              </w:rPr>
              <w:t>точнение бюджета</w:t>
            </w:r>
          </w:p>
          <w:p w:rsidR="00BE0D0C" w:rsidRPr="00556288" w:rsidRDefault="00BE0D0C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0D0C" w:rsidRPr="00556288" w:rsidRDefault="00BE0D0C" w:rsidP="00BE0D0C">
            <w:pPr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2-е  у</w:t>
            </w:r>
            <w:r w:rsidRPr="00556288">
              <w:rPr>
                <w:i/>
              </w:rPr>
              <w:t>точнение бюджета</w:t>
            </w:r>
          </w:p>
          <w:p w:rsidR="00BE0D0C" w:rsidRPr="00556288" w:rsidRDefault="00BE0D0C" w:rsidP="003A6D46">
            <w:pPr>
              <w:spacing w:line="240" w:lineRule="auto"/>
              <w:ind w:right="-74" w:firstLine="0"/>
              <w:jc w:val="lef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0C" w:rsidRPr="00556288" w:rsidRDefault="00BE0D0C" w:rsidP="003A6D46">
            <w:pPr>
              <w:spacing w:line="240" w:lineRule="auto"/>
              <w:ind w:right="-74" w:firstLine="0"/>
              <w:jc w:val="left"/>
              <w:rPr>
                <w:i/>
              </w:rPr>
            </w:pPr>
            <w:r w:rsidRPr="00556288">
              <w:rPr>
                <w:i/>
              </w:rPr>
              <w:t>Уд. Вес,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0D0C" w:rsidRPr="00556288" w:rsidRDefault="00BE0D0C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Отклонение  от данных первого  утвержденного уточнения бюджета</w:t>
            </w:r>
          </w:p>
          <w:p w:rsidR="00BE0D0C" w:rsidRPr="00556288" w:rsidRDefault="00BE0D0C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 xml:space="preserve"> (+, -)</w:t>
            </w:r>
          </w:p>
        </w:tc>
      </w:tr>
      <w:tr w:rsidR="00BE0D0C" w:rsidRPr="00556288" w:rsidTr="005C6093">
        <w:trPr>
          <w:trHeight w:val="616"/>
        </w:trPr>
        <w:tc>
          <w:tcPr>
            <w:tcW w:w="1809" w:type="dxa"/>
          </w:tcPr>
          <w:p w:rsidR="00BE0D0C" w:rsidRPr="00556288" w:rsidRDefault="00BE0D0C" w:rsidP="003A6D46">
            <w:pPr>
              <w:spacing w:line="240" w:lineRule="auto"/>
              <w:ind w:left="-142" w:right="-108"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Общий объем расходов</w:t>
            </w:r>
          </w:p>
        </w:tc>
        <w:tc>
          <w:tcPr>
            <w:tcW w:w="1843" w:type="dxa"/>
            <w:vAlign w:val="center"/>
          </w:tcPr>
          <w:p w:rsidR="00BE0D0C" w:rsidRPr="00556288" w:rsidRDefault="00BE0D0C" w:rsidP="003A6D46">
            <w:pPr>
              <w:spacing w:line="240" w:lineRule="auto"/>
              <w:ind w:right="-108" w:firstLine="0"/>
              <w:rPr>
                <w:bCs/>
                <w:color w:val="000000"/>
              </w:rPr>
            </w:pPr>
            <w:r w:rsidRPr="006C3B46">
              <w:rPr>
                <w:bCs/>
                <w:color w:val="000000"/>
              </w:rPr>
              <w:t>15397</w:t>
            </w:r>
            <w:r>
              <w:rPr>
                <w:bCs/>
                <w:color w:val="000000"/>
              </w:rPr>
              <w:t>806,</w:t>
            </w:r>
            <w:r w:rsidRPr="006C3B46">
              <w:rPr>
                <w:bCs/>
                <w:color w:val="000000"/>
              </w:rPr>
              <w:t>59</w:t>
            </w:r>
          </w:p>
        </w:tc>
        <w:tc>
          <w:tcPr>
            <w:tcW w:w="1701" w:type="dxa"/>
            <w:vAlign w:val="center"/>
          </w:tcPr>
          <w:p w:rsidR="00BE0D0C" w:rsidRPr="00556288" w:rsidRDefault="00BE0D0C" w:rsidP="003A6D46">
            <w:pPr>
              <w:spacing w:line="240" w:lineRule="auto"/>
              <w:ind w:left="-108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 xml:space="preserve"> </w:t>
            </w:r>
            <w:r w:rsidRPr="006C3B46">
              <w:rPr>
                <w:bCs/>
                <w:color w:val="000000"/>
              </w:rPr>
              <w:t>19693</w:t>
            </w:r>
            <w:r>
              <w:rPr>
                <w:bCs/>
                <w:color w:val="000000"/>
              </w:rPr>
              <w:t>297,</w:t>
            </w:r>
            <w:r w:rsidRPr="006C3B46">
              <w:rPr>
                <w:bCs/>
                <w:color w:val="000000"/>
              </w:rPr>
              <w:t xml:space="preserve">21 </w:t>
            </w:r>
            <w:r w:rsidRPr="00556288">
              <w:rPr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BE0D0C" w:rsidRPr="00556288" w:rsidRDefault="005C6093" w:rsidP="005C6093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5C6093">
              <w:rPr>
                <w:bCs/>
                <w:color w:val="000000"/>
              </w:rPr>
              <w:t>16 146 727,37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0D0C" w:rsidRPr="00556288" w:rsidRDefault="00BE0D0C" w:rsidP="003A6D46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04909" w:rsidRDefault="00BE0D0C" w:rsidP="003A6D46">
            <w:pPr>
              <w:spacing w:line="240" w:lineRule="auto"/>
              <w:ind w:left="-108" w:firstLine="0"/>
              <w:jc w:val="left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 xml:space="preserve"> </w:t>
            </w:r>
            <w:r w:rsidR="00204909">
              <w:rPr>
                <w:bCs/>
                <w:color w:val="000000"/>
              </w:rPr>
              <w:t>+748920,78</w:t>
            </w:r>
          </w:p>
          <w:p w:rsidR="00BE0D0C" w:rsidRPr="00556288" w:rsidRDefault="00204909" w:rsidP="003A6D46">
            <w:pPr>
              <w:spacing w:line="240" w:lineRule="auto"/>
              <w:ind w:left="-108"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(4</w:t>
            </w:r>
            <w:r w:rsidR="00BE0D0C">
              <w:rPr>
                <w:bCs/>
                <w:color w:val="000000"/>
              </w:rPr>
              <w:t>,9</w:t>
            </w:r>
            <w:r w:rsidR="00BE0D0C" w:rsidRPr="00556288">
              <w:rPr>
                <w:bCs/>
                <w:color w:val="000000"/>
              </w:rPr>
              <w:t>%)</w:t>
            </w:r>
          </w:p>
        </w:tc>
      </w:tr>
    </w:tbl>
    <w:p w:rsidR="00694C91" w:rsidRPr="00BE0D0C" w:rsidRDefault="00F0490A" w:rsidP="00BE0D0C">
      <w:pPr>
        <w:spacing w:line="240" w:lineRule="auto"/>
        <w:ind w:firstLine="0"/>
        <w:jc w:val="left"/>
        <w:rPr>
          <w:b/>
          <w:bCs/>
          <w:lang w:eastAsia="en-US"/>
        </w:rPr>
      </w:pPr>
      <w:r w:rsidRPr="00556288">
        <w:rPr>
          <w:b/>
          <w:bCs/>
          <w:lang w:eastAsia="en-US"/>
        </w:rPr>
        <w:t xml:space="preserve">Таблица 2          </w:t>
      </w:r>
      <w:r w:rsidR="00A3215A" w:rsidRPr="00556288">
        <w:rPr>
          <w:b/>
          <w:bCs/>
          <w:lang w:eastAsia="en-US"/>
        </w:rPr>
        <w:t xml:space="preserve">                                                                          </w:t>
      </w:r>
      <w:r w:rsidR="00BE0D0C">
        <w:rPr>
          <w:b/>
          <w:bCs/>
          <w:lang w:eastAsia="en-US"/>
        </w:rPr>
        <w:t xml:space="preserve">                                  </w:t>
      </w:r>
      <w:r w:rsidR="00A3215A" w:rsidRPr="00556288">
        <w:rPr>
          <w:b/>
          <w:bCs/>
          <w:lang w:eastAsia="en-US"/>
        </w:rPr>
        <w:t xml:space="preserve"> руб.</w:t>
      </w:r>
      <w:r w:rsidRPr="00556288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</w:t>
      </w:r>
      <w:r w:rsidR="00BE0D0C">
        <w:rPr>
          <w:b/>
          <w:bCs/>
          <w:lang w:eastAsia="en-US"/>
        </w:rPr>
        <w:t xml:space="preserve">                               </w:t>
      </w:r>
    </w:p>
    <w:p w:rsidR="00BE0D0C" w:rsidRDefault="00BE0D0C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</w:p>
    <w:p w:rsidR="00BE0D0C" w:rsidRDefault="00BE0D0C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</w:p>
    <w:p w:rsidR="00F0490A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>Измен</w:t>
      </w:r>
      <w:r w:rsidR="00694C91">
        <w:rPr>
          <w:b/>
          <w:i/>
          <w:iCs/>
          <w:color w:val="000000"/>
        </w:rPr>
        <w:t>ение расходной части бюджета  произошло в связи со следующими данными</w:t>
      </w:r>
      <w:r w:rsidRPr="00556288">
        <w:rPr>
          <w:b/>
          <w:i/>
          <w:iCs/>
          <w:color w:val="000000"/>
        </w:rPr>
        <w:t>:</w:t>
      </w:r>
    </w:p>
    <w:p w:rsidR="00204909" w:rsidRPr="00556288" w:rsidRDefault="00204909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204909">
        <w:rPr>
          <w:b/>
          <w:i/>
          <w:iCs/>
          <w:color w:val="000000"/>
        </w:rPr>
        <w:t>1-е уточнение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204909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На сумму (</w:t>
            </w:r>
            <w:proofErr w:type="spellStart"/>
            <w:r>
              <w:rPr>
                <w:bCs/>
              </w:rPr>
              <w:t>руб</w:t>
            </w:r>
            <w:proofErr w:type="spellEnd"/>
            <w:r w:rsidR="00F0490A" w:rsidRPr="00556288">
              <w:rPr>
                <w:bCs/>
              </w:rPr>
              <w:t>)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204909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4295490,62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lang w:eastAsia="en-US"/>
              </w:rPr>
              <w:t>увеличения б</w:t>
            </w:r>
            <w:r w:rsidRPr="00556288">
              <w:rPr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556288">
              <w:rPr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0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0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rFonts w:eastAsia="BatangChe"/>
                <w:bCs/>
              </w:rPr>
            </w:pPr>
            <w:r w:rsidRPr="00556288">
              <w:rPr>
                <w:rFonts w:eastAsia="BatangChe"/>
                <w:lang w:eastAsia="en-US"/>
              </w:rPr>
              <w:t>остатков нерас</w:t>
            </w:r>
            <w:r w:rsidR="00694C91">
              <w:rPr>
                <w:rFonts w:eastAsia="BatangChe"/>
                <w:lang w:eastAsia="en-US"/>
              </w:rPr>
              <w:t>пределенных средств на 1.01.2023</w:t>
            </w:r>
            <w:r w:rsidRPr="00556288">
              <w:rPr>
                <w:rFonts w:eastAsia="BatangChe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1C39B4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</w:t>
            </w:r>
            <w:r w:rsidR="00204909">
              <w:rPr>
                <w:bCs/>
              </w:rPr>
              <w:t>4295</w:t>
            </w:r>
            <w:r w:rsidR="00694C91" w:rsidRPr="00694C91">
              <w:rPr>
                <w:bCs/>
              </w:rPr>
              <w:t>490</w:t>
            </w:r>
            <w:r w:rsidR="00204909">
              <w:rPr>
                <w:bCs/>
              </w:rPr>
              <w:t>,</w:t>
            </w:r>
            <w:r w:rsidR="00694C91" w:rsidRPr="00694C91">
              <w:rPr>
                <w:bCs/>
              </w:rPr>
              <w:t>62</w:t>
            </w:r>
            <w:r w:rsidRPr="00556288">
              <w:rPr>
                <w:bCs/>
              </w:rPr>
              <w:t xml:space="preserve">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204909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4295</w:t>
            </w:r>
            <w:r w:rsidR="00694C91" w:rsidRPr="00694C91">
              <w:rPr>
                <w:bCs/>
              </w:rPr>
              <w:t>490</w:t>
            </w:r>
            <w:r>
              <w:rPr>
                <w:bCs/>
              </w:rPr>
              <w:t>,</w:t>
            </w:r>
            <w:r w:rsidR="00694C91" w:rsidRPr="00694C91">
              <w:rPr>
                <w:bCs/>
              </w:rPr>
              <w:t>62</w:t>
            </w:r>
            <w:r w:rsidR="001C39B4" w:rsidRPr="00556288">
              <w:rPr>
                <w:bCs/>
              </w:rPr>
              <w:t xml:space="preserve">  </w:t>
            </w:r>
          </w:p>
        </w:tc>
      </w:tr>
    </w:tbl>
    <w:p w:rsidR="00204909" w:rsidRDefault="00204909" w:rsidP="00204909">
      <w:pPr>
        <w:spacing w:line="240" w:lineRule="auto"/>
        <w:ind w:firstLine="0"/>
        <w:jc w:val="both"/>
        <w:rPr>
          <w:b/>
          <w:i/>
          <w:iCs/>
          <w:color w:val="000000"/>
        </w:rPr>
      </w:pPr>
    </w:p>
    <w:p w:rsidR="00204909" w:rsidRPr="00556288" w:rsidRDefault="00204909" w:rsidP="00204909">
      <w:pPr>
        <w:spacing w:line="240" w:lineRule="auto"/>
        <w:ind w:firstLine="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2</w:t>
      </w:r>
      <w:r w:rsidRPr="00204909">
        <w:rPr>
          <w:b/>
          <w:i/>
          <w:iCs/>
          <w:color w:val="000000"/>
        </w:rPr>
        <w:t>-е уточнение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204909" w:rsidRPr="00556288" w:rsidTr="00B62CD4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На сумму (т. р.)</w:t>
            </w:r>
          </w:p>
        </w:tc>
      </w:tr>
      <w:tr w:rsidR="00204909" w:rsidRPr="00556288" w:rsidTr="00B62CD4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+</w:t>
            </w:r>
            <w:r w:rsidRPr="00204909">
              <w:rPr>
                <w:bCs/>
              </w:rPr>
              <w:t>688148,99</w:t>
            </w:r>
          </w:p>
        </w:tc>
      </w:tr>
      <w:tr w:rsidR="00204909" w:rsidRPr="00556288" w:rsidTr="00B62CD4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lang w:eastAsia="en-US"/>
              </w:rPr>
              <w:t>б</w:t>
            </w:r>
            <w:r w:rsidRPr="00556288">
              <w:rPr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556288">
              <w:rPr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0</w:t>
            </w:r>
          </w:p>
        </w:tc>
      </w:tr>
      <w:tr w:rsidR="00204909" w:rsidRPr="00556288" w:rsidTr="00B62CD4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204909">
              <w:rPr>
                <w:bCs/>
              </w:rPr>
              <w:t xml:space="preserve">-2568140   </w:t>
            </w:r>
          </w:p>
        </w:tc>
      </w:tr>
      <w:tr w:rsidR="00204909" w:rsidRPr="00556288" w:rsidTr="00B62CD4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4909" w:rsidRPr="00556288" w:rsidRDefault="00204909" w:rsidP="00B62CD4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</w:t>
            </w:r>
            <w:r w:rsidRPr="00204909">
              <w:rPr>
                <w:bCs/>
                <w:highlight w:val="yellow"/>
              </w:rPr>
              <w:t>-4 234 718,83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rPr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  <w:u w:val="single"/>
        </w:rPr>
      </w:pPr>
      <w:r w:rsidRPr="00556288">
        <w:rPr>
          <w:b/>
          <w:bCs/>
          <w:i/>
          <w:u w:val="single"/>
        </w:rPr>
        <w:t>1-е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556288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Увеличение</w:t>
            </w:r>
            <w:proofErr w:type="gramStart"/>
            <w:r w:rsidRPr="00556288">
              <w:rPr>
                <w:b/>
                <w:bCs/>
              </w:rPr>
              <w:t xml:space="preserve"> (+)/ </w:t>
            </w:r>
            <w:proofErr w:type="gramEnd"/>
            <w:r w:rsidRPr="00556288">
              <w:rPr>
                <w:b/>
                <w:bCs/>
              </w:rPr>
              <w:t>Уменьшение (-), тыс. руб.</w:t>
            </w:r>
          </w:p>
        </w:tc>
      </w:tr>
      <w:tr w:rsidR="00F0490A" w:rsidRPr="00556288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F0490A" w:rsidRPr="00556288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lastRenderedPageBreak/>
              <w:t xml:space="preserve">По разделу 0100 </w:t>
            </w:r>
            <w:r w:rsidRPr="00556288">
              <w:rPr>
                <w:bCs/>
                <w:lang w:eastAsia="en-US"/>
              </w:rPr>
              <w:t>«Общегосударственные вопросы»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805864" w:rsidP="003A6D46">
            <w:pPr>
              <w:spacing w:line="240" w:lineRule="auto"/>
              <w:ind w:firstLine="0"/>
            </w:pPr>
            <w:r w:rsidRPr="00556288">
              <w:t>+</w:t>
            </w:r>
            <w:r w:rsidR="00292577" w:rsidRPr="00292577">
              <w:t>709</w:t>
            </w:r>
            <w:r w:rsidR="00292577">
              <w:t>,978</w:t>
            </w:r>
            <w:r w:rsidR="00292577" w:rsidRPr="00292577">
              <w:t>93</w:t>
            </w:r>
          </w:p>
        </w:tc>
      </w:tr>
      <w:tr w:rsidR="00F0490A" w:rsidRPr="00556288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+ 0,0</w:t>
            </w:r>
          </w:p>
        </w:tc>
      </w:tr>
      <w:tr w:rsidR="00F0490A" w:rsidRPr="00556288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+ 0,0</w:t>
            </w:r>
          </w:p>
        </w:tc>
      </w:tr>
      <w:tr w:rsidR="00F0490A" w:rsidRPr="00556288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05 00 </w:t>
            </w:r>
            <w:r w:rsidRPr="00556288">
              <w:rPr>
                <w:bCs/>
                <w:lang w:eastAsia="en-US"/>
              </w:rPr>
              <w:t>«Жилищно-коммунальное хозяйство»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805864" w:rsidP="003A6D46">
            <w:pPr>
              <w:spacing w:line="240" w:lineRule="auto"/>
              <w:ind w:firstLine="0"/>
            </w:pPr>
            <w:r w:rsidRPr="00556288">
              <w:t>+</w:t>
            </w:r>
            <w:r w:rsidR="00292577" w:rsidRPr="00292577">
              <w:t>2141</w:t>
            </w:r>
            <w:r w:rsidR="00292577">
              <w:t>,039</w:t>
            </w:r>
            <w:r w:rsidR="00292577" w:rsidRPr="00292577">
              <w:t>23</w:t>
            </w:r>
          </w:p>
        </w:tc>
      </w:tr>
      <w:tr w:rsidR="00F0490A" w:rsidRPr="00556288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765487" w:rsidP="003A6D46">
            <w:pPr>
              <w:spacing w:line="240" w:lineRule="auto"/>
              <w:ind w:firstLine="0"/>
            </w:pPr>
            <w:r w:rsidRPr="00556288">
              <w:t>+</w:t>
            </w:r>
            <w:r w:rsidR="00292577" w:rsidRPr="00292577">
              <w:t>1444</w:t>
            </w:r>
            <w:r w:rsidR="00292577">
              <w:t>,472</w:t>
            </w:r>
            <w:r w:rsidR="00292577" w:rsidRPr="00292577">
              <w:t>46</w:t>
            </w:r>
          </w:p>
        </w:tc>
      </w:tr>
      <w:tr w:rsidR="00F0490A" w:rsidRPr="00556288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556288" w:rsidRDefault="00F0490A" w:rsidP="003A6D46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</w:pPr>
            <w:r w:rsidRPr="00556288">
              <w:t>+0</w:t>
            </w:r>
            <w:r w:rsidR="00805864" w:rsidRPr="00556288">
              <w:t>,0</w:t>
            </w:r>
          </w:p>
        </w:tc>
      </w:tr>
      <w:tr w:rsidR="00F0490A" w:rsidRPr="00556288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556288">
              <w:rPr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556288" w:rsidRDefault="00292577" w:rsidP="003A6D46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292577">
              <w:rPr>
                <w:b/>
                <w:bCs/>
              </w:rPr>
              <w:t>4295</w:t>
            </w:r>
            <w:r>
              <w:rPr>
                <w:b/>
                <w:bCs/>
              </w:rPr>
              <w:t>,490</w:t>
            </w:r>
            <w:r w:rsidRPr="00292577">
              <w:rPr>
                <w:b/>
                <w:bCs/>
              </w:rPr>
              <w:t>62</w:t>
            </w:r>
          </w:p>
        </w:tc>
      </w:tr>
    </w:tbl>
    <w:p w:rsidR="00204909" w:rsidRDefault="00204909" w:rsidP="003A6D46">
      <w:pPr>
        <w:spacing w:line="240" w:lineRule="auto"/>
        <w:ind w:firstLine="0"/>
        <w:jc w:val="left"/>
      </w:pPr>
    </w:p>
    <w:p w:rsidR="00204909" w:rsidRDefault="00204909" w:rsidP="003A6D46">
      <w:pPr>
        <w:spacing w:line="240" w:lineRule="auto"/>
        <w:ind w:firstLine="0"/>
        <w:jc w:val="left"/>
        <w:rPr>
          <w:b/>
          <w:i/>
          <w:u w:val="single"/>
        </w:rPr>
      </w:pPr>
      <w:r w:rsidRPr="00204909">
        <w:rPr>
          <w:b/>
          <w:i/>
          <w:u w:val="single"/>
        </w:rPr>
        <w:t>2-е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1C0050" w:rsidRPr="00556288" w:rsidTr="00B62CD4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Увеличение</w:t>
            </w:r>
            <w:proofErr w:type="gramStart"/>
            <w:r w:rsidRPr="00556288">
              <w:rPr>
                <w:b/>
                <w:bCs/>
              </w:rPr>
              <w:t xml:space="preserve"> (+)/ </w:t>
            </w:r>
            <w:proofErr w:type="gramEnd"/>
            <w:r w:rsidRPr="00556288">
              <w:rPr>
                <w:b/>
                <w:bCs/>
              </w:rPr>
              <w:t>Уменьшение (-), тыс. руб.</w:t>
            </w:r>
          </w:p>
        </w:tc>
      </w:tr>
      <w:tr w:rsidR="001C0050" w:rsidRPr="00556288" w:rsidTr="00B62CD4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1C0050" w:rsidRPr="00556288" w:rsidTr="00B62CD4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1C0050" w:rsidRPr="00556288" w:rsidRDefault="001C0050" w:rsidP="00B62CD4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0100 </w:t>
            </w:r>
            <w:r w:rsidRPr="00556288">
              <w:rPr>
                <w:bCs/>
                <w:lang w:eastAsia="en-US"/>
              </w:rPr>
              <w:t>«Общегосударственные вопросы»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</w:pPr>
            <w:r w:rsidRPr="001C0050">
              <w:t>- 1 246 009,24</w:t>
            </w:r>
          </w:p>
        </w:tc>
      </w:tr>
      <w:tr w:rsidR="001C0050" w:rsidRPr="00556288" w:rsidTr="00B62CD4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1C0050" w:rsidRPr="00556288" w:rsidRDefault="001C0050" w:rsidP="00B62CD4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1C0050" w:rsidRPr="00556288" w:rsidRDefault="001C0050" w:rsidP="00B62CD4">
            <w:pPr>
              <w:spacing w:line="240" w:lineRule="auto"/>
              <w:ind w:firstLine="0"/>
            </w:pPr>
            <w:r w:rsidRPr="00556288">
              <w:t>+ 0,0</w:t>
            </w:r>
          </w:p>
        </w:tc>
      </w:tr>
      <w:tr w:rsidR="001C0050" w:rsidRPr="00556288" w:rsidTr="00B62CD4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1C0050" w:rsidRPr="00556288" w:rsidRDefault="001C0050" w:rsidP="00B62CD4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</w:pPr>
            <w:r w:rsidRPr="00556288">
              <w:t>+ 0,0</w:t>
            </w:r>
          </w:p>
        </w:tc>
      </w:tr>
      <w:tr w:rsidR="001C0050" w:rsidRPr="00556288" w:rsidTr="00B62CD4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1C0050" w:rsidRPr="00556288" w:rsidRDefault="001C0050" w:rsidP="00B62CD4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05 00 </w:t>
            </w:r>
            <w:r w:rsidRPr="00556288">
              <w:rPr>
                <w:bCs/>
                <w:lang w:eastAsia="en-US"/>
              </w:rPr>
              <w:t>«Жилищно-коммунальное хозяйство»</w:t>
            </w:r>
            <w:r w:rsidRPr="00556288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</w:pPr>
            <w:r w:rsidRPr="001C0050">
              <w:t xml:space="preserve">         - 2 166 539,23</w:t>
            </w:r>
          </w:p>
        </w:tc>
      </w:tr>
      <w:tr w:rsidR="001C0050" w:rsidRPr="00556288" w:rsidTr="00B62CD4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1C0050" w:rsidRPr="00556288" w:rsidRDefault="001C0050" w:rsidP="00B62CD4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</w:pPr>
            <w:r w:rsidRPr="001C0050">
              <w:t>- 822 170,36</w:t>
            </w:r>
          </w:p>
        </w:tc>
      </w:tr>
      <w:tr w:rsidR="001C0050" w:rsidRPr="00556288" w:rsidTr="00B62CD4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1C0050" w:rsidRPr="00556288" w:rsidRDefault="001C0050" w:rsidP="00B62CD4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</w:pPr>
            <w:r w:rsidRPr="00556288">
              <w:t>+0,0</w:t>
            </w:r>
          </w:p>
        </w:tc>
      </w:tr>
      <w:tr w:rsidR="001C0050" w:rsidRPr="00556288" w:rsidTr="00B62CD4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556288">
              <w:rPr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1C0050" w:rsidRPr="00556288" w:rsidRDefault="001C0050" w:rsidP="00B62CD4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C0050">
              <w:rPr>
                <w:b/>
                <w:bCs/>
              </w:rPr>
              <w:t>4 234</w:t>
            </w:r>
            <w:r>
              <w:rPr>
                <w:b/>
                <w:bCs/>
              </w:rPr>
              <w:t> </w:t>
            </w:r>
            <w:r w:rsidRPr="001C0050">
              <w:rPr>
                <w:b/>
                <w:bCs/>
              </w:rPr>
              <w:t>718</w:t>
            </w:r>
            <w:r>
              <w:rPr>
                <w:b/>
                <w:bCs/>
              </w:rPr>
              <w:t>,83</w:t>
            </w:r>
          </w:p>
        </w:tc>
      </w:tr>
    </w:tbl>
    <w:p w:rsidR="00A3215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lang w:eastAsia="en-US"/>
        </w:rPr>
      </w:pPr>
      <w:r w:rsidRPr="00556288">
        <w:rPr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556288">
        <w:rPr>
          <w:b/>
          <w:i/>
          <w:lang w:eastAsia="en-US"/>
        </w:rPr>
        <w:t>Каменский район</w:t>
      </w:r>
      <w:r w:rsidRPr="00556288">
        <w:rPr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556288" w:rsidRDefault="00F0490A" w:rsidP="003A6D46">
      <w:pPr>
        <w:keepNext/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556288" w:rsidRDefault="00F0490A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556288">
        <w:rPr>
          <w:b/>
          <w:i/>
          <w:u w:val="single"/>
          <w:lang w:eastAsia="en-US"/>
        </w:rPr>
        <w:t>1-е уточнение</w:t>
      </w:r>
      <w:r w:rsidR="001C0050">
        <w:rPr>
          <w:b/>
          <w:i/>
          <w:u w:val="single"/>
          <w:lang w:eastAsia="en-US"/>
        </w:rPr>
        <w:t>, 2</w:t>
      </w:r>
      <w:r w:rsidR="001C0050" w:rsidRPr="001C0050">
        <w:rPr>
          <w:b/>
          <w:i/>
          <w:u w:val="single"/>
          <w:lang w:eastAsia="en-US"/>
        </w:rPr>
        <w:t>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i/>
          <w:u w:val="single"/>
          <w:lang w:eastAsia="en-US"/>
        </w:rPr>
      </w:pPr>
      <w:r w:rsidRPr="00556288">
        <w:rPr>
          <w:lang w:eastAsia="en-US"/>
        </w:rPr>
        <w:t>Программа муниципальных внутренних заимствований муниципальн</w:t>
      </w:r>
      <w:r w:rsidR="00E10D9C" w:rsidRPr="00556288">
        <w:rPr>
          <w:lang w:eastAsia="en-US"/>
        </w:rPr>
        <w:t>ого образования не изменяется</w:t>
      </w:r>
      <w:r w:rsidRPr="00556288">
        <w:rPr>
          <w:lang w:eastAsia="en-US"/>
        </w:rPr>
        <w:t>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556288">
        <w:rPr>
          <w:lang w:eastAsia="en-US"/>
        </w:rPr>
        <w:t xml:space="preserve"> </w:t>
      </w:r>
      <w:proofErr w:type="gramStart"/>
      <w:r w:rsidRPr="00556288">
        <w:rPr>
          <w:b/>
          <w:i/>
          <w:lang w:eastAsia="en-US"/>
        </w:rPr>
        <w:t>программа  муниципальных заимствований, предусмотренная  статье</w:t>
      </w:r>
      <w:r w:rsidR="00485869" w:rsidRPr="00556288">
        <w:rPr>
          <w:b/>
          <w:i/>
          <w:lang w:eastAsia="en-US"/>
        </w:rPr>
        <w:t>й 110.1 БК РФ   не изменяется</w:t>
      </w:r>
      <w:proofErr w:type="gramEnd"/>
      <w:r w:rsidRPr="00556288">
        <w:rPr>
          <w:b/>
          <w:i/>
          <w:lang w:eastAsia="en-US"/>
        </w:rPr>
        <w:t xml:space="preserve">. </w:t>
      </w:r>
    </w:p>
    <w:p w:rsidR="00F0490A" w:rsidRPr="00556288" w:rsidRDefault="00F0490A" w:rsidP="003A6D46">
      <w:pPr>
        <w:widowControl w:val="0"/>
        <w:autoSpaceDE w:val="0"/>
        <w:autoSpaceDN w:val="0"/>
        <w:adjustRightInd w:val="0"/>
        <w:spacing w:line="240" w:lineRule="auto"/>
        <w:rPr>
          <w:lang w:eastAsia="en-US"/>
        </w:rPr>
      </w:pPr>
      <w:r w:rsidRPr="00556288">
        <w:rPr>
          <w:b/>
          <w:lang w:eastAsia="en-US"/>
        </w:rPr>
        <w:t>Муниципальный долг</w:t>
      </w:r>
    </w:p>
    <w:p w:rsidR="00F0490A" w:rsidRPr="00556288" w:rsidRDefault="00F0490A" w:rsidP="003A6D46">
      <w:pPr>
        <w:widowControl w:val="0"/>
        <w:autoSpaceDE w:val="0"/>
        <w:autoSpaceDN w:val="0"/>
        <w:adjustRightInd w:val="0"/>
        <w:spacing w:line="240" w:lineRule="auto"/>
        <w:jc w:val="left"/>
        <w:rPr>
          <w:lang w:eastAsia="en-US"/>
        </w:rPr>
      </w:pPr>
      <w:r w:rsidRPr="00556288">
        <w:rPr>
          <w:b/>
          <w:i/>
          <w:u w:val="single"/>
          <w:lang w:eastAsia="en-US"/>
        </w:rPr>
        <w:t xml:space="preserve"> 1-е уточнение</w:t>
      </w:r>
      <w:r w:rsidR="00954825" w:rsidRPr="00556288">
        <w:rPr>
          <w:b/>
          <w:i/>
          <w:u w:val="single"/>
          <w:lang w:eastAsia="en-US"/>
        </w:rPr>
        <w:t xml:space="preserve">, </w:t>
      </w:r>
      <w:r w:rsidR="001C0050">
        <w:rPr>
          <w:b/>
          <w:i/>
          <w:u w:val="single"/>
          <w:lang w:eastAsia="en-US"/>
        </w:rPr>
        <w:t>2</w:t>
      </w:r>
      <w:r w:rsidR="001C0050" w:rsidRPr="001C0050">
        <w:rPr>
          <w:b/>
          <w:i/>
          <w:u w:val="single"/>
          <w:lang w:eastAsia="en-US"/>
        </w:rPr>
        <w:t>-е уточнение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u w:val="single"/>
          <w:lang w:eastAsia="en-US"/>
        </w:rPr>
        <w:t xml:space="preserve"> 1-е уточнение</w:t>
      </w:r>
      <w:r w:rsidR="00954825" w:rsidRPr="001C0050">
        <w:rPr>
          <w:b/>
          <w:i/>
          <w:u w:val="single"/>
          <w:lang w:eastAsia="en-US"/>
        </w:rPr>
        <w:t>,</w:t>
      </w:r>
      <w:r w:rsidRPr="001C0050">
        <w:rPr>
          <w:b/>
          <w:i/>
          <w:u w:val="single"/>
          <w:lang w:eastAsia="en-US"/>
        </w:rPr>
        <w:t xml:space="preserve"> </w:t>
      </w:r>
      <w:r w:rsidR="001C0050" w:rsidRPr="001C0050">
        <w:rPr>
          <w:b/>
          <w:i/>
          <w:u w:val="single"/>
          <w:lang w:eastAsia="en-US"/>
        </w:rPr>
        <w:t>2-е уточнение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>текущий финансовый год</w:t>
      </w:r>
      <w:proofErr w:type="gramStart"/>
      <w:r w:rsidRPr="00556288">
        <w:rPr>
          <w:b/>
          <w:lang w:eastAsia="en-US"/>
        </w:rPr>
        <w:t xml:space="preserve"> .</w:t>
      </w:r>
      <w:proofErr w:type="gramEnd"/>
    </w:p>
    <w:p w:rsidR="00F0490A" w:rsidRPr="00556288" w:rsidRDefault="00F0490A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556288">
        <w:rPr>
          <w:b/>
          <w:i/>
          <w:u w:val="single"/>
          <w:lang w:eastAsia="en-US"/>
        </w:rPr>
        <w:lastRenderedPageBreak/>
        <w:t>1-е уточнение</w:t>
      </w:r>
      <w:r w:rsidR="001C0050">
        <w:rPr>
          <w:b/>
          <w:i/>
          <w:u w:val="single"/>
          <w:lang w:eastAsia="en-US"/>
        </w:rPr>
        <w:t>,</w:t>
      </w:r>
      <w:r w:rsidR="001C0050" w:rsidRPr="001C0050">
        <w:rPr>
          <w:b/>
          <w:i/>
          <w:u w:val="single"/>
          <w:lang w:eastAsia="en-US"/>
        </w:rPr>
        <w:t>2-е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lang w:eastAsia="en-US"/>
        </w:rPr>
      </w:pPr>
      <w:r w:rsidRPr="00556288">
        <w:rPr>
          <w:lang w:eastAsia="en-US"/>
        </w:rPr>
        <w:t>Изменение остатков средств на счетах по</w:t>
      </w:r>
      <w:r w:rsidR="00485869" w:rsidRPr="00556288">
        <w:rPr>
          <w:lang w:eastAsia="en-US"/>
        </w:rPr>
        <w:t xml:space="preserve"> учету ср</w:t>
      </w:r>
      <w:r w:rsidR="00C3324F" w:rsidRPr="00556288">
        <w:rPr>
          <w:lang w:eastAsia="en-US"/>
        </w:rPr>
        <w:t xml:space="preserve">едств бюджета в сумме </w:t>
      </w:r>
      <w:r w:rsidR="001C0050" w:rsidRPr="001C0050">
        <w:rPr>
          <w:lang w:eastAsia="en-US"/>
        </w:rPr>
        <w:t>2 628 911,79</w:t>
      </w:r>
      <w:r w:rsidR="003A6D46" w:rsidRPr="00556288">
        <w:rPr>
          <w:lang w:eastAsia="en-US"/>
        </w:rPr>
        <w:t xml:space="preserve"> </w:t>
      </w:r>
      <w:r w:rsidR="001C0050">
        <w:rPr>
          <w:lang w:eastAsia="en-US"/>
        </w:rPr>
        <w:t xml:space="preserve">  </w:t>
      </w:r>
      <w:r w:rsidRPr="00556288">
        <w:rPr>
          <w:lang w:eastAsia="en-US"/>
        </w:rPr>
        <w:t>рублей.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556288" w:rsidRDefault="00F0490A" w:rsidP="003A6D46">
      <w:pPr>
        <w:spacing w:line="240" w:lineRule="auto"/>
        <w:ind w:firstLine="0"/>
        <w:rPr>
          <w:b/>
        </w:rPr>
      </w:pPr>
      <w:r w:rsidRPr="00556288">
        <w:rPr>
          <w:b/>
        </w:rPr>
        <w:t>Резервный фонд</w:t>
      </w:r>
    </w:p>
    <w:p w:rsidR="00F0490A" w:rsidRPr="00556288" w:rsidRDefault="00934034" w:rsidP="003A6D46">
      <w:pPr>
        <w:spacing w:line="240" w:lineRule="auto"/>
        <w:ind w:firstLine="0"/>
        <w:jc w:val="left"/>
      </w:pPr>
      <w:r>
        <w:t>Объем резервного фонда</w:t>
      </w:r>
      <w:r w:rsidR="00B66068">
        <w:t xml:space="preserve"> </w:t>
      </w:r>
      <w:r w:rsidR="007D5E7C" w:rsidRPr="00556288">
        <w:t>соответствует</w:t>
      </w:r>
      <w:r w:rsidR="00F0490A" w:rsidRPr="00556288">
        <w:t xml:space="preserve"> п. 3 ст. 81 Б</w:t>
      </w:r>
      <w:r w:rsidR="007D5E7C" w:rsidRPr="00556288">
        <w:t>К РФ</w:t>
      </w:r>
      <w:r w:rsidR="00F0490A" w:rsidRPr="00556288">
        <w:t>.</w:t>
      </w:r>
    </w:p>
    <w:p w:rsidR="00A11AE6" w:rsidRPr="00556288" w:rsidRDefault="00A11AE6" w:rsidP="003A6D46">
      <w:pPr>
        <w:keepNext/>
        <w:spacing w:line="240" w:lineRule="auto"/>
        <w:ind w:firstLine="0"/>
        <w:jc w:val="both"/>
        <w:rPr>
          <w:b/>
        </w:rPr>
      </w:pPr>
    </w:p>
    <w:p w:rsidR="0050513A" w:rsidRDefault="0050513A" w:rsidP="003A6D46">
      <w:pPr>
        <w:spacing w:line="240" w:lineRule="auto"/>
        <w:ind w:firstLine="0"/>
        <w:rPr>
          <w:b/>
          <w:u w:val="single"/>
        </w:rPr>
      </w:pPr>
      <w:r w:rsidRPr="00556288">
        <w:rPr>
          <w:b/>
          <w:u w:val="single"/>
        </w:rPr>
        <w:t>Выводы по результатам внешней проверки проекта решения</w:t>
      </w:r>
    </w:p>
    <w:p w:rsidR="00B66068" w:rsidRPr="00C267CA" w:rsidRDefault="00B66068" w:rsidP="00B66068">
      <w:pPr>
        <w:spacing w:line="240" w:lineRule="auto"/>
        <w:ind w:left="-993" w:firstLine="0"/>
        <w:rPr>
          <w:b/>
          <w:sz w:val="20"/>
          <w:szCs w:val="20"/>
          <w:u w:val="single"/>
        </w:rPr>
      </w:pPr>
      <w:r w:rsidRPr="00C267CA">
        <w:rPr>
          <w:b/>
          <w:sz w:val="20"/>
          <w:szCs w:val="20"/>
          <w:u w:val="single"/>
        </w:rPr>
        <w:t xml:space="preserve">Установлены нарушения проекта решения о бюджете.        Сумма нарушений составила   - </w:t>
      </w:r>
      <w:r w:rsidR="00F16FA2">
        <w:rPr>
          <w:b/>
          <w:sz w:val="20"/>
          <w:szCs w:val="20"/>
          <w:u w:val="single"/>
        </w:rPr>
        <w:t xml:space="preserve"> </w:t>
      </w:r>
      <w:r w:rsidRPr="00C267CA">
        <w:rPr>
          <w:b/>
          <w:sz w:val="20"/>
          <w:szCs w:val="20"/>
          <w:u w:val="single"/>
        </w:rPr>
        <w:t xml:space="preserve"> рублей.</w:t>
      </w:r>
    </w:p>
    <w:tbl>
      <w:tblPr>
        <w:tblStyle w:val="a3"/>
        <w:tblW w:w="1074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92"/>
        <w:gridCol w:w="64"/>
        <w:gridCol w:w="794"/>
        <w:gridCol w:w="1829"/>
        <w:gridCol w:w="7"/>
        <w:gridCol w:w="1417"/>
        <w:gridCol w:w="545"/>
        <w:gridCol w:w="82"/>
        <w:gridCol w:w="933"/>
        <w:gridCol w:w="1167"/>
        <w:gridCol w:w="2802"/>
        <w:gridCol w:w="709"/>
      </w:tblGrid>
      <w:tr w:rsidR="00B66068" w:rsidRPr="00936C76" w:rsidTr="00A54DD3">
        <w:tc>
          <w:tcPr>
            <w:tcW w:w="392" w:type="dxa"/>
          </w:tcPr>
          <w:p w:rsidR="00B66068" w:rsidRPr="00C267CA" w:rsidRDefault="00B66068" w:rsidP="00B62CD4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 xml:space="preserve">№№ </w:t>
            </w:r>
          </w:p>
          <w:p w:rsidR="00B66068" w:rsidRPr="00C267CA" w:rsidRDefault="00B66068" w:rsidP="00B62CD4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 xml:space="preserve">№ </w:t>
            </w:r>
            <w:proofErr w:type="gramStart"/>
            <w:r w:rsidRPr="00C267CA">
              <w:rPr>
                <w:sz w:val="20"/>
                <w:szCs w:val="20"/>
                <w:highlight w:val="yellow"/>
              </w:rPr>
              <w:t>п</w:t>
            </w:r>
            <w:proofErr w:type="gramEnd"/>
            <w:r w:rsidRPr="00C267CA">
              <w:rPr>
                <w:sz w:val="20"/>
                <w:szCs w:val="20"/>
                <w:highlight w:val="yellow"/>
              </w:rPr>
              <w:t>/п</w:t>
            </w:r>
          </w:p>
        </w:tc>
        <w:tc>
          <w:tcPr>
            <w:tcW w:w="858" w:type="dxa"/>
            <w:gridSpan w:val="2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Код нарушения</w:t>
            </w:r>
          </w:p>
        </w:tc>
        <w:tc>
          <w:tcPr>
            <w:tcW w:w="1836" w:type="dxa"/>
            <w:gridSpan w:val="2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Вид нарушения/нарушение</w:t>
            </w:r>
          </w:p>
        </w:tc>
        <w:tc>
          <w:tcPr>
            <w:tcW w:w="1417" w:type="dxa"/>
          </w:tcPr>
          <w:p w:rsidR="00B66068" w:rsidRPr="00C267CA" w:rsidRDefault="00B66068" w:rsidP="00B62CD4">
            <w:pPr>
              <w:spacing w:line="240" w:lineRule="auto"/>
              <w:ind w:left="-496" w:firstLine="496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Правовые основания квалификации нарушения</w:t>
            </w:r>
          </w:p>
        </w:tc>
        <w:tc>
          <w:tcPr>
            <w:tcW w:w="627" w:type="dxa"/>
            <w:gridSpan w:val="2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Единица измерения</w:t>
            </w:r>
          </w:p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(кол-во)</w:t>
            </w:r>
          </w:p>
        </w:tc>
        <w:tc>
          <w:tcPr>
            <w:tcW w:w="933" w:type="dxa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Группа нарушения</w:t>
            </w:r>
          </w:p>
        </w:tc>
        <w:tc>
          <w:tcPr>
            <w:tcW w:w="1167" w:type="dxa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Мера ответственности в части, относящейся к составу нарушения</w:t>
            </w:r>
          </w:p>
        </w:tc>
        <w:tc>
          <w:tcPr>
            <w:tcW w:w="2802" w:type="dxa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Критерии отражения нарушения в денежном выражении</w:t>
            </w:r>
          </w:p>
        </w:tc>
        <w:tc>
          <w:tcPr>
            <w:tcW w:w="709" w:type="dxa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 xml:space="preserve">Расчет суммы по критерию, млн. </w:t>
            </w:r>
            <w:proofErr w:type="spellStart"/>
            <w:r w:rsidRPr="00C267CA">
              <w:rPr>
                <w:sz w:val="20"/>
                <w:szCs w:val="20"/>
                <w:highlight w:val="yellow"/>
              </w:rPr>
              <w:t>руб</w:t>
            </w:r>
            <w:proofErr w:type="spellEnd"/>
          </w:p>
        </w:tc>
      </w:tr>
      <w:tr w:rsidR="00B66068" w:rsidRPr="00936C76" w:rsidTr="00A54DD3">
        <w:tc>
          <w:tcPr>
            <w:tcW w:w="10741" w:type="dxa"/>
            <w:gridSpan w:val="12"/>
          </w:tcPr>
          <w:p w:rsidR="00B66068" w:rsidRPr="00C267CA" w:rsidRDefault="00B66068" w:rsidP="00B62CD4">
            <w:pPr>
              <w:spacing w:line="240" w:lineRule="auto"/>
              <w:ind w:firstLine="0"/>
              <w:rPr>
                <w:b/>
                <w:sz w:val="20"/>
                <w:szCs w:val="20"/>
                <w:u w:val="single"/>
              </w:rPr>
            </w:pPr>
            <w:r w:rsidRPr="00C267CA">
              <w:rPr>
                <w:b/>
                <w:sz w:val="20"/>
                <w:szCs w:val="20"/>
                <w:highlight w:val="yellow"/>
              </w:rPr>
              <w:t>1.1. Нарушения в ходе формирования бюджетов</w:t>
            </w:r>
            <w:r w:rsidRPr="00C267CA">
              <w:rPr>
                <w:b/>
                <w:sz w:val="20"/>
                <w:szCs w:val="20"/>
                <w:highlight w:val="yellow"/>
              </w:rPr>
              <w:cr/>
              <w:t xml:space="preserve">                                                                                                                          </w:t>
            </w:r>
          </w:p>
        </w:tc>
      </w:tr>
      <w:tr w:rsidR="00B66068" w:rsidRPr="00936C76" w:rsidTr="005328B0">
        <w:trPr>
          <w:trHeight w:val="2205"/>
        </w:trPr>
        <w:tc>
          <w:tcPr>
            <w:tcW w:w="456" w:type="dxa"/>
            <w:gridSpan w:val="2"/>
          </w:tcPr>
          <w:p w:rsidR="00B66068" w:rsidRPr="00C267CA" w:rsidRDefault="00B66068" w:rsidP="00F16FA2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94" w:type="dxa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sz w:val="20"/>
                <w:szCs w:val="20"/>
                <w:highlight w:val="yellow"/>
              </w:rPr>
              <w:t>1.1.4</w:t>
            </w:r>
          </w:p>
        </w:tc>
        <w:tc>
          <w:tcPr>
            <w:tcW w:w="1829" w:type="dxa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 w:rsidRPr="00C267CA">
              <w:rPr>
                <w:bCs/>
                <w:sz w:val="20"/>
                <w:szCs w:val="20"/>
                <w:highlight w:val="yellow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1424" w:type="dxa"/>
            <w:gridSpan w:val="2"/>
          </w:tcPr>
          <w:p w:rsidR="00B66068" w:rsidRPr="00C267CA" w:rsidRDefault="00A1744E" w:rsidP="00A1744E"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статьи 36, 37 БК РФ </w:t>
            </w:r>
            <w:r w:rsidRPr="00A1744E">
              <w:rPr>
                <w:sz w:val="20"/>
                <w:szCs w:val="20"/>
                <w:highlight w:val="yellow"/>
              </w:rPr>
              <w:t xml:space="preserve">(принцип прозрачности бюджета, </w:t>
            </w:r>
            <w:r w:rsidR="00B66068" w:rsidRPr="00C267CA">
              <w:rPr>
                <w:sz w:val="20"/>
                <w:szCs w:val="20"/>
                <w:highlight w:val="yellow"/>
              </w:rPr>
              <w:t>принцип достоверности бюджета)</w:t>
            </w:r>
            <w:bookmarkStart w:id="0" w:name="_GoBack"/>
            <w:bookmarkEnd w:id="0"/>
          </w:p>
        </w:tc>
        <w:tc>
          <w:tcPr>
            <w:tcW w:w="545" w:type="dxa"/>
          </w:tcPr>
          <w:p w:rsidR="00B66068" w:rsidRPr="00C267CA" w:rsidRDefault="00A54DD3" w:rsidP="00A54DD3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015" w:type="dxa"/>
            <w:gridSpan w:val="2"/>
          </w:tcPr>
          <w:p w:rsidR="00B66068" w:rsidRPr="00C267CA" w:rsidRDefault="00B66068" w:rsidP="00B62CD4">
            <w:pPr>
              <w:spacing w:line="240" w:lineRule="auto"/>
              <w:ind w:left="360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C267CA">
              <w:rPr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1167" w:type="dxa"/>
          </w:tcPr>
          <w:p w:rsidR="00B66068" w:rsidRPr="00C267CA" w:rsidRDefault="00B66068" w:rsidP="00B62CD4">
            <w:pPr>
              <w:spacing w:line="240" w:lineRule="auto"/>
              <w:ind w:left="36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02" w:type="dxa"/>
          </w:tcPr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rStyle w:val="af3"/>
                <w:i w:val="0"/>
                <w:sz w:val="20"/>
                <w:szCs w:val="20"/>
                <w:highlight w:val="yellow"/>
                <w:u w:val="single"/>
              </w:rPr>
            </w:pPr>
            <w:r w:rsidRPr="00C267CA">
              <w:rPr>
                <w:rStyle w:val="af3"/>
                <w:i w:val="0"/>
                <w:sz w:val="20"/>
                <w:szCs w:val="20"/>
                <w:highlight w:val="yellow"/>
                <w:u w:val="single"/>
              </w:rPr>
              <w:t>Не соблюден принцип достоверности бюджета</w:t>
            </w:r>
            <w:r w:rsidRPr="00C267CA">
              <w:rPr>
                <w:rStyle w:val="af3"/>
                <w:i w:val="0"/>
                <w:sz w:val="20"/>
                <w:szCs w:val="20"/>
                <w:highlight w:val="yellow"/>
              </w:rPr>
              <w:t xml:space="preserve"> бюджетной системы Российской Федерации</w:t>
            </w:r>
          </w:p>
          <w:p w:rsidR="00F16FA2" w:rsidRPr="00A1744E" w:rsidRDefault="00B66068" w:rsidP="00F16FA2">
            <w:pPr>
              <w:spacing w:line="240" w:lineRule="auto"/>
              <w:ind w:firstLine="0"/>
              <w:jc w:val="both"/>
              <w:rPr>
                <w:rStyle w:val="af3"/>
                <w:i w:val="0"/>
                <w:sz w:val="20"/>
                <w:szCs w:val="20"/>
                <w:highlight w:val="yellow"/>
              </w:rPr>
            </w:pPr>
            <w:r>
              <w:rPr>
                <w:rStyle w:val="af3"/>
                <w:i w:val="0"/>
                <w:sz w:val="20"/>
                <w:szCs w:val="20"/>
                <w:highlight w:val="yellow"/>
              </w:rPr>
              <w:t>(статья</w:t>
            </w:r>
            <w:r w:rsidRPr="00C267CA">
              <w:rPr>
                <w:rStyle w:val="af3"/>
                <w:i w:val="0"/>
                <w:sz w:val="20"/>
                <w:szCs w:val="20"/>
                <w:highlight w:val="yellow"/>
              </w:rPr>
              <w:t xml:space="preserve"> 37 БК РФ</w:t>
            </w:r>
            <w:r>
              <w:rPr>
                <w:rStyle w:val="af3"/>
                <w:i w:val="0"/>
                <w:sz w:val="20"/>
                <w:szCs w:val="20"/>
                <w:highlight w:val="yellow"/>
              </w:rPr>
              <w:t>),</w:t>
            </w:r>
            <w:r w:rsidR="00A1744E">
              <w:rPr>
                <w:rStyle w:val="af3"/>
                <w:i w:val="0"/>
                <w:sz w:val="20"/>
                <w:szCs w:val="20"/>
                <w:highlight w:val="yellow"/>
              </w:rPr>
              <w:t xml:space="preserve"> нарушения по тексту заключения.</w:t>
            </w:r>
          </w:p>
          <w:p w:rsidR="00B66068" w:rsidRPr="00A1744E" w:rsidRDefault="00B66068" w:rsidP="005328B0">
            <w:pPr>
              <w:spacing w:line="240" w:lineRule="auto"/>
              <w:ind w:firstLine="0"/>
              <w:jc w:val="both"/>
              <w:rPr>
                <w:iCs/>
                <w:sz w:val="20"/>
                <w:szCs w:val="20"/>
              </w:rPr>
            </w:pPr>
            <w:r w:rsidRPr="00C267CA">
              <w:rPr>
                <w:rStyle w:val="af3"/>
                <w:i w:val="0"/>
                <w:sz w:val="20"/>
                <w:szCs w:val="20"/>
                <w:highlight w:val="yellow"/>
                <w:u w:val="single"/>
              </w:rPr>
              <w:t>не соблюден принцип прозрачности</w:t>
            </w:r>
            <w:r>
              <w:rPr>
                <w:rStyle w:val="af3"/>
                <w:i w:val="0"/>
                <w:sz w:val="20"/>
                <w:szCs w:val="20"/>
                <w:highlight w:val="yellow"/>
              </w:rPr>
              <w:t xml:space="preserve"> </w:t>
            </w:r>
            <w:r w:rsidRPr="00C267CA">
              <w:rPr>
                <w:rStyle w:val="af3"/>
                <w:i w:val="0"/>
                <w:sz w:val="20"/>
                <w:szCs w:val="20"/>
                <w:highlight w:val="yellow"/>
              </w:rPr>
              <w:t xml:space="preserve">бюджетной системы Российской Федерации </w:t>
            </w:r>
            <w:r w:rsidR="00F16FA2">
              <w:rPr>
                <w:rStyle w:val="af3"/>
                <w:i w:val="0"/>
                <w:sz w:val="20"/>
                <w:szCs w:val="20"/>
                <w:highlight w:val="yellow"/>
              </w:rPr>
              <w:t>(статья 36</w:t>
            </w:r>
            <w:r>
              <w:rPr>
                <w:rStyle w:val="af3"/>
                <w:i w:val="0"/>
                <w:sz w:val="20"/>
                <w:szCs w:val="20"/>
                <w:highlight w:val="yellow"/>
              </w:rPr>
              <w:t xml:space="preserve"> БК РФ)</w:t>
            </w:r>
            <w:r w:rsidRPr="00C267CA">
              <w:rPr>
                <w:rStyle w:val="af3"/>
                <w:i w:val="0"/>
                <w:sz w:val="20"/>
                <w:szCs w:val="20"/>
                <w:highlight w:val="yellow"/>
              </w:rPr>
              <w:t xml:space="preserve">, </w:t>
            </w:r>
          </w:p>
        </w:tc>
        <w:tc>
          <w:tcPr>
            <w:tcW w:w="709" w:type="dxa"/>
          </w:tcPr>
          <w:p w:rsidR="00B66068" w:rsidRDefault="00B66068" w:rsidP="00B62CD4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  <w:p w:rsidR="00B66068" w:rsidRDefault="00B66068" w:rsidP="00B62CD4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  <w:p w:rsidR="00B66068" w:rsidRDefault="00B66068" w:rsidP="00B62CD4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  <w:p w:rsidR="00B66068" w:rsidRDefault="00B66068" w:rsidP="00B62CD4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  <w:p w:rsidR="00B66068" w:rsidRDefault="00B66068" w:rsidP="00B62CD4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  <w:p w:rsidR="00B66068" w:rsidRPr="00C267CA" w:rsidRDefault="00B66068" w:rsidP="00B62CD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B66068" w:rsidRPr="00936C76" w:rsidRDefault="00B66068" w:rsidP="00B66068">
      <w:pPr>
        <w:spacing w:line="240" w:lineRule="auto"/>
        <w:ind w:left="-993" w:firstLine="0"/>
        <w:rPr>
          <w:b/>
          <w:u w:val="single"/>
        </w:rPr>
      </w:pPr>
    </w:p>
    <w:p w:rsidR="00A1744E" w:rsidRDefault="00B66068" w:rsidP="00A1744E">
      <w:pPr>
        <w:spacing w:line="240" w:lineRule="auto"/>
        <w:ind w:left="-993" w:firstLine="708"/>
        <w:jc w:val="both"/>
        <w:rPr>
          <w:b/>
          <w:iCs/>
          <w:u w:val="single"/>
        </w:rPr>
      </w:pPr>
      <w:r w:rsidRPr="00936C76">
        <w:rPr>
          <w:b/>
          <w:iCs/>
          <w:u w:val="single"/>
        </w:rPr>
        <w:t>Рекомендации.</w:t>
      </w:r>
    </w:p>
    <w:p w:rsidR="00B66068" w:rsidRPr="00A1744E" w:rsidRDefault="00B66068" w:rsidP="00A1744E">
      <w:pPr>
        <w:spacing w:line="240" w:lineRule="auto"/>
        <w:ind w:left="-993" w:firstLine="708"/>
        <w:jc w:val="both"/>
        <w:rPr>
          <w:b/>
          <w:iCs/>
          <w:u w:val="single"/>
        </w:rPr>
      </w:pPr>
      <w:r>
        <w:rPr>
          <w:b/>
          <w:i/>
          <w:iCs/>
          <w:lang w:eastAsia="en-US"/>
        </w:rPr>
        <w:t>И</w:t>
      </w:r>
      <w:r w:rsidRPr="009F67B9">
        <w:rPr>
          <w:b/>
          <w:i/>
          <w:iCs/>
          <w:lang w:eastAsia="en-US"/>
        </w:rPr>
        <w:t>нформацию о проделанной работе</w:t>
      </w:r>
      <w:r w:rsidR="00F26925">
        <w:rPr>
          <w:b/>
          <w:i/>
          <w:iCs/>
          <w:lang w:eastAsia="en-US"/>
        </w:rPr>
        <w:t>/возражениях/пояснениях направить в КСК для анализа</w:t>
      </w:r>
      <w:r w:rsidRPr="009F67B9">
        <w:rPr>
          <w:b/>
          <w:i/>
          <w:iCs/>
          <w:lang w:eastAsia="en-US"/>
        </w:rPr>
        <w:t xml:space="preserve"> </w:t>
      </w:r>
      <w:r w:rsidR="00A1744E">
        <w:rPr>
          <w:b/>
          <w:i/>
          <w:iCs/>
          <w:u w:val="single"/>
          <w:lang w:eastAsia="en-US"/>
        </w:rPr>
        <w:t>до 19</w:t>
      </w:r>
      <w:r w:rsidRPr="009F67B9">
        <w:rPr>
          <w:b/>
          <w:i/>
          <w:iCs/>
          <w:u w:val="single"/>
          <w:lang w:eastAsia="en-US"/>
        </w:rPr>
        <w:t>.12.2023 года</w:t>
      </w:r>
    </w:p>
    <w:p w:rsidR="00A1744E" w:rsidRDefault="00A1744E" w:rsidP="005151D1">
      <w:pPr>
        <w:spacing w:line="240" w:lineRule="auto"/>
        <w:jc w:val="both"/>
        <w:rPr>
          <w:iCs/>
        </w:rPr>
      </w:pPr>
    </w:p>
    <w:p w:rsidR="0050513A" w:rsidRPr="00556288" w:rsidRDefault="00FC2861" w:rsidP="005151D1">
      <w:pPr>
        <w:spacing w:line="240" w:lineRule="auto"/>
        <w:jc w:val="both"/>
        <w:rPr>
          <w:iCs/>
          <w:u w:val="single"/>
        </w:rPr>
      </w:pPr>
      <w:r w:rsidRPr="00556288">
        <w:rPr>
          <w:iCs/>
        </w:rPr>
        <w:t xml:space="preserve">Проект решения </w:t>
      </w:r>
      <w:r w:rsidR="0050513A" w:rsidRPr="00556288">
        <w:rPr>
          <w:iCs/>
          <w:u w:val="single"/>
        </w:rPr>
        <w:t>рекомендован</w:t>
      </w:r>
      <w:r w:rsidR="0050513A" w:rsidRPr="00556288">
        <w:rPr>
          <w:iCs/>
        </w:rPr>
        <w:t xml:space="preserve"> к рассмотрению собранием депутатов МО </w:t>
      </w:r>
      <w:proofErr w:type="spellStart"/>
      <w:r w:rsidR="005D108E" w:rsidRPr="00556288">
        <w:rPr>
          <w:iCs/>
        </w:rPr>
        <w:t>Яблоневское</w:t>
      </w:r>
      <w:proofErr w:type="spellEnd"/>
      <w:r w:rsidR="0050513A" w:rsidRPr="00556288">
        <w:rPr>
          <w:iCs/>
        </w:rPr>
        <w:t xml:space="preserve"> </w:t>
      </w:r>
      <w:r w:rsidR="00556288">
        <w:rPr>
          <w:iCs/>
        </w:rPr>
        <w:t xml:space="preserve">с учетом </w:t>
      </w:r>
      <w:r w:rsidRPr="00556288">
        <w:rPr>
          <w:iCs/>
          <w:u w:val="single"/>
        </w:rPr>
        <w:t>необходимо</w:t>
      </w:r>
      <w:r w:rsidR="00556288">
        <w:rPr>
          <w:iCs/>
          <w:u w:val="single"/>
        </w:rPr>
        <w:t>сти</w:t>
      </w:r>
      <w:r w:rsidR="0099455D" w:rsidRPr="00556288">
        <w:rPr>
          <w:iCs/>
          <w:u w:val="single"/>
        </w:rPr>
        <w:t xml:space="preserve"> </w:t>
      </w:r>
      <w:r w:rsidRPr="00556288">
        <w:rPr>
          <w:iCs/>
          <w:u w:val="single"/>
        </w:rPr>
        <w:t>устранен</w:t>
      </w:r>
      <w:r w:rsidR="00556288">
        <w:rPr>
          <w:iCs/>
          <w:u w:val="single"/>
        </w:rPr>
        <w:t>ия</w:t>
      </w:r>
      <w:r w:rsidR="005B23BE" w:rsidRPr="00556288">
        <w:rPr>
          <w:iCs/>
          <w:u w:val="single"/>
        </w:rPr>
        <w:t xml:space="preserve"> </w:t>
      </w:r>
      <w:r w:rsidR="00A1744E">
        <w:rPr>
          <w:iCs/>
          <w:u w:val="single"/>
        </w:rPr>
        <w:t>наруше</w:t>
      </w:r>
      <w:r w:rsidR="0099455D" w:rsidRPr="00556288">
        <w:rPr>
          <w:iCs/>
          <w:u w:val="single"/>
        </w:rPr>
        <w:t>ний</w:t>
      </w:r>
      <w:r w:rsidR="00F26925">
        <w:rPr>
          <w:iCs/>
          <w:u w:val="single"/>
        </w:rPr>
        <w:t>, установленных</w:t>
      </w:r>
      <w:r w:rsidR="0099455D" w:rsidRPr="00556288">
        <w:rPr>
          <w:iCs/>
          <w:u w:val="single"/>
        </w:rPr>
        <w:t xml:space="preserve"> КСК МО Каменский район</w:t>
      </w:r>
      <w:r w:rsidR="005151D1">
        <w:rPr>
          <w:iCs/>
          <w:u w:val="single"/>
        </w:rPr>
        <w:t xml:space="preserve"> в полном объеме</w:t>
      </w:r>
      <w:r w:rsidR="0099455D" w:rsidRPr="00556288">
        <w:rPr>
          <w:iCs/>
          <w:u w:val="single"/>
        </w:rPr>
        <w:t>.</w:t>
      </w:r>
    </w:p>
    <w:p w:rsidR="0050513A" w:rsidRPr="00556288" w:rsidRDefault="0050513A" w:rsidP="003A6D46">
      <w:pPr>
        <w:spacing w:line="240" w:lineRule="auto"/>
        <w:ind w:firstLine="0"/>
        <w:jc w:val="left"/>
      </w:pPr>
    </w:p>
    <w:p w:rsidR="0050513A" w:rsidRPr="00556288" w:rsidRDefault="0050513A" w:rsidP="003A6D46">
      <w:pPr>
        <w:spacing w:line="240" w:lineRule="auto"/>
        <w:ind w:firstLine="0"/>
        <w:jc w:val="left"/>
      </w:pPr>
      <w:r w:rsidRPr="00556288">
        <w:t xml:space="preserve">Председатель Контрольно-счетной комиссии                           </w:t>
      </w:r>
      <w:r w:rsidR="00B75DDF" w:rsidRPr="00556288">
        <w:t xml:space="preserve">              </w:t>
      </w:r>
      <w:r w:rsidRPr="00556288">
        <w:t xml:space="preserve">  </w:t>
      </w:r>
      <w:r w:rsidR="00B75DDF" w:rsidRPr="00556288">
        <w:t xml:space="preserve">С.Н.   Колобков                                          </w:t>
      </w:r>
      <w:r w:rsidRPr="00556288">
        <w:t xml:space="preserve">                 </w:t>
      </w:r>
    </w:p>
    <w:p w:rsidR="0050513A" w:rsidRPr="00556288" w:rsidRDefault="0050513A" w:rsidP="003A6D46">
      <w:pPr>
        <w:spacing w:after="200" w:line="240" w:lineRule="auto"/>
        <w:ind w:firstLine="0"/>
        <w:jc w:val="left"/>
        <w:rPr>
          <w:lang w:eastAsia="en-US"/>
        </w:rPr>
      </w:pPr>
      <w:r w:rsidRPr="00556288">
        <w:rPr>
          <w:lang w:eastAsia="en-US"/>
        </w:rPr>
        <w:t xml:space="preserve">муниципального образования  </w:t>
      </w:r>
      <w:r w:rsidR="00F26925" w:rsidRPr="00F26925">
        <w:rPr>
          <w:lang w:eastAsia="en-US"/>
        </w:rPr>
        <w:t>Каменский район</w:t>
      </w:r>
      <w:r w:rsidRPr="00556288">
        <w:rPr>
          <w:lang w:eastAsia="en-US"/>
        </w:rPr>
        <w:t xml:space="preserve">         </w:t>
      </w:r>
    </w:p>
    <w:p w:rsidR="0050513A" w:rsidRPr="00556288" w:rsidRDefault="00F26925" w:rsidP="003A6D46">
      <w:pPr>
        <w:spacing w:after="200" w:line="240" w:lineRule="auto"/>
        <w:ind w:firstLine="0"/>
        <w:jc w:val="left"/>
        <w:rPr>
          <w:lang w:eastAsia="en-US"/>
        </w:rPr>
      </w:pPr>
      <w:r>
        <w:rPr>
          <w:lang w:eastAsia="en-US"/>
        </w:rPr>
        <w:t>13.1</w:t>
      </w:r>
      <w:r w:rsidR="00DB7DDA">
        <w:rPr>
          <w:lang w:eastAsia="en-US"/>
        </w:rPr>
        <w:t>2.2023</w:t>
      </w:r>
      <w:r w:rsidR="0050513A" w:rsidRPr="00556288">
        <w:rPr>
          <w:lang w:eastAsia="en-US"/>
        </w:rPr>
        <w:t xml:space="preserve"> г.</w:t>
      </w:r>
    </w:p>
    <w:p w:rsidR="00C025CC" w:rsidRPr="00556288" w:rsidRDefault="00C025CC" w:rsidP="00A261A9">
      <w:pPr>
        <w:ind w:firstLine="0"/>
        <w:jc w:val="both"/>
        <w:rPr>
          <w:b/>
          <w:color w:val="0070C0"/>
        </w:rPr>
      </w:pPr>
    </w:p>
    <w:p w:rsidR="002A758A" w:rsidRPr="00556288" w:rsidRDefault="002A758A" w:rsidP="00382629">
      <w:pPr>
        <w:keepNext/>
        <w:widowControl w:val="0"/>
        <w:spacing w:line="240" w:lineRule="auto"/>
        <w:jc w:val="both"/>
        <w:rPr>
          <w:color w:val="0070C0"/>
        </w:rPr>
      </w:pPr>
    </w:p>
    <w:p w:rsidR="00D11F3B" w:rsidRPr="00556288" w:rsidRDefault="00D11F3B" w:rsidP="00803FCC">
      <w:pPr>
        <w:keepNext/>
        <w:spacing w:line="276" w:lineRule="auto"/>
        <w:ind w:firstLine="840"/>
        <w:jc w:val="both"/>
        <w:rPr>
          <w:color w:val="0070C0"/>
        </w:rPr>
      </w:pPr>
    </w:p>
    <w:sectPr w:rsidR="00D11F3B" w:rsidRPr="00556288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11" w:rsidRDefault="005C0911">
      <w:r>
        <w:separator/>
      </w:r>
    </w:p>
  </w:endnote>
  <w:endnote w:type="continuationSeparator" w:id="0">
    <w:p w:rsidR="005C0911" w:rsidRDefault="005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11" w:rsidRDefault="005C0911">
      <w:r>
        <w:separator/>
      </w:r>
    </w:p>
  </w:footnote>
  <w:footnote w:type="continuationSeparator" w:id="0">
    <w:p w:rsidR="005C0911" w:rsidRDefault="005C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9E51487"/>
    <w:multiLevelType w:val="hybridMultilevel"/>
    <w:tmpl w:val="E022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63BD"/>
    <w:multiLevelType w:val="hybridMultilevel"/>
    <w:tmpl w:val="30E88C96"/>
    <w:lvl w:ilvl="0" w:tplc="F89C109E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41F09"/>
    <w:multiLevelType w:val="hybridMultilevel"/>
    <w:tmpl w:val="2F94B6F0"/>
    <w:lvl w:ilvl="0" w:tplc="F4F400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50DD8"/>
    <w:multiLevelType w:val="hybridMultilevel"/>
    <w:tmpl w:val="84E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1FC2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258C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0050"/>
    <w:rsid w:val="001C147E"/>
    <w:rsid w:val="001C1C58"/>
    <w:rsid w:val="001C215E"/>
    <w:rsid w:val="001C2233"/>
    <w:rsid w:val="001C2CDC"/>
    <w:rsid w:val="001C2F7E"/>
    <w:rsid w:val="001C39B4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1F78FE"/>
    <w:rsid w:val="0020039D"/>
    <w:rsid w:val="00200558"/>
    <w:rsid w:val="00200BCF"/>
    <w:rsid w:val="00201539"/>
    <w:rsid w:val="00201E7A"/>
    <w:rsid w:val="00202B7D"/>
    <w:rsid w:val="00203784"/>
    <w:rsid w:val="00203A1C"/>
    <w:rsid w:val="00204909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379D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57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353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771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36AC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2E5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310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A6D46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4DC4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3EF9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1AF9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BFF"/>
    <w:rsid w:val="00421CA9"/>
    <w:rsid w:val="00424191"/>
    <w:rsid w:val="004256B3"/>
    <w:rsid w:val="00425914"/>
    <w:rsid w:val="00425B0F"/>
    <w:rsid w:val="00425BF2"/>
    <w:rsid w:val="00427836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074D5"/>
    <w:rsid w:val="00510A55"/>
    <w:rsid w:val="00510FCE"/>
    <w:rsid w:val="005127F7"/>
    <w:rsid w:val="005148EC"/>
    <w:rsid w:val="005151D1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8B0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53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288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0911"/>
    <w:rsid w:val="005C0E4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5F94"/>
    <w:rsid w:val="005C6093"/>
    <w:rsid w:val="005C61AE"/>
    <w:rsid w:val="005C61BD"/>
    <w:rsid w:val="005C79CD"/>
    <w:rsid w:val="005D0D60"/>
    <w:rsid w:val="005D108E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C91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3B46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4F4C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3977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0E8F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6F0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3C8E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398E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248F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4034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54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3651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368C"/>
    <w:rsid w:val="009B516A"/>
    <w:rsid w:val="009B575F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5C3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44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6EF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4DD3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9C5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BE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1B46"/>
    <w:rsid w:val="00B3276B"/>
    <w:rsid w:val="00B32E2F"/>
    <w:rsid w:val="00B32FBA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6068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2C5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0714"/>
    <w:rsid w:val="00BE0D0C"/>
    <w:rsid w:val="00BE12BF"/>
    <w:rsid w:val="00BE24E1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BEE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B7DDA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3D34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0E61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5431"/>
    <w:rsid w:val="00E8773E"/>
    <w:rsid w:val="00E928EB"/>
    <w:rsid w:val="00E92A9A"/>
    <w:rsid w:val="00E96845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473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0F3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6FA2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6925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861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0E72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  <w:style w:type="table" w:customStyle="1" w:styleId="1">
    <w:name w:val="Сетка таблицы1"/>
    <w:basedOn w:val="a1"/>
    <w:next w:val="a3"/>
    <w:rsid w:val="00B6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rsid w:val="00B6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B6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  <w:style w:type="table" w:customStyle="1" w:styleId="1">
    <w:name w:val="Сетка таблицы1"/>
    <w:basedOn w:val="a1"/>
    <w:next w:val="a3"/>
    <w:rsid w:val="00B6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rsid w:val="00B6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B6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0662-42C7-4286-921B-FAC6AEA7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8109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3</cp:revision>
  <cp:lastPrinted>2020-03-05T11:03:00Z</cp:lastPrinted>
  <dcterms:created xsi:type="dcterms:W3CDTF">2023-12-20T08:09:00Z</dcterms:created>
  <dcterms:modified xsi:type="dcterms:W3CDTF">2023-12-20T08:11:00Z</dcterms:modified>
</cp:coreProperties>
</file>