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87" w:rsidRPr="00024253" w:rsidRDefault="00963887" w:rsidP="00471169">
      <w:pPr>
        <w:jc w:val="center"/>
        <w:rPr>
          <w:rFonts w:ascii="Times New Roman" w:hAnsi="Times New Roman"/>
          <w:b/>
          <w:sz w:val="28"/>
          <w:szCs w:val="28"/>
        </w:rPr>
      </w:pPr>
      <w:r w:rsidRPr="00024253">
        <w:rPr>
          <w:rFonts w:ascii="Times New Roman" w:hAnsi="Times New Roman"/>
          <w:b/>
          <w:sz w:val="28"/>
          <w:szCs w:val="28"/>
        </w:rPr>
        <w:t>АКТ</w:t>
      </w:r>
    </w:p>
    <w:p w:rsidR="00963887" w:rsidRPr="00024253" w:rsidRDefault="00335792" w:rsidP="0047116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2425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121D1D" w:rsidRPr="00024253">
        <w:rPr>
          <w:rFonts w:ascii="Times New Roman" w:hAnsi="Times New Roman"/>
          <w:b/>
          <w:sz w:val="28"/>
          <w:szCs w:val="28"/>
        </w:rPr>
        <w:t>контрольного</w:t>
      </w:r>
      <w:r w:rsidR="00792207" w:rsidRPr="00024253">
        <w:rPr>
          <w:rFonts w:ascii="Times New Roman" w:hAnsi="Times New Roman"/>
          <w:b/>
          <w:sz w:val="28"/>
          <w:szCs w:val="28"/>
        </w:rPr>
        <w:t xml:space="preserve"> мероприятия </w:t>
      </w:r>
      <w:r w:rsidR="00121D1D" w:rsidRPr="00024253">
        <w:rPr>
          <w:rFonts w:ascii="Times New Roman" w:hAnsi="Times New Roman"/>
          <w:b/>
          <w:sz w:val="28"/>
          <w:szCs w:val="28"/>
        </w:rPr>
        <w:t xml:space="preserve">«Проверка реализации мероприятия </w:t>
      </w:r>
      <w:r w:rsidR="00792207" w:rsidRPr="00024253">
        <w:rPr>
          <w:rFonts w:ascii="Times New Roman" w:hAnsi="Times New Roman"/>
          <w:b/>
          <w:sz w:val="28"/>
          <w:szCs w:val="28"/>
        </w:rPr>
        <w:t>в рамках проекта «Народный бюджет» «Замена оконных блоков в</w:t>
      </w:r>
      <w:r w:rsidR="00121D1D" w:rsidRPr="00024253">
        <w:rPr>
          <w:rFonts w:ascii="Times New Roman" w:hAnsi="Times New Roman"/>
          <w:b/>
          <w:sz w:val="28"/>
          <w:szCs w:val="28"/>
        </w:rPr>
        <w:t xml:space="preserve"> здании </w:t>
      </w:r>
      <w:r w:rsidR="00792207" w:rsidRPr="00024253">
        <w:rPr>
          <w:rFonts w:ascii="Times New Roman" w:hAnsi="Times New Roman"/>
          <w:b/>
          <w:sz w:val="28"/>
          <w:szCs w:val="28"/>
        </w:rPr>
        <w:t xml:space="preserve"> </w:t>
      </w:r>
      <w:r w:rsidR="00847236" w:rsidRPr="00024253">
        <w:rPr>
          <w:rFonts w:ascii="Times New Roman" w:hAnsi="Times New Roman"/>
          <w:b/>
          <w:sz w:val="28"/>
          <w:szCs w:val="28"/>
        </w:rPr>
        <w:t>М</w:t>
      </w:r>
      <w:r w:rsidR="00121D1D" w:rsidRPr="00024253">
        <w:rPr>
          <w:rFonts w:ascii="Times New Roman" w:hAnsi="Times New Roman"/>
          <w:b/>
          <w:sz w:val="28"/>
          <w:szCs w:val="28"/>
        </w:rPr>
        <w:t>К</w:t>
      </w:r>
      <w:r w:rsidR="00847236" w:rsidRPr="00024253">
        <w:rPr>
          <w:rFonts w:ascii="Times New Roman" w:hAnsi="Times New Roman"/>
          <w:b/>
          <w:sz w:val="28"/>
          <w:szCs w:val="28"/>
        </w:rPr>
        <w:t>ОУ «</w:t>
      </w:r>
      <w:r w:rsidR="00121D1D" w:rsidRPr="00024253">
        <w:rPr>
          <w:rFonts w:ascii="Times New Roman" w:hAnsi="Times New Roman"/>
          <w:b/>
          <w:sz w:val="28"/>
          <w:szCs w:val="28"/>
        </w:rPr>
        <w:t>Галицкая средняя школа</w:t>
      </w:r>
      <w:r w:rsidR="00847236" w:rsidRPr="00024253">
        <w:rPr>
          <w:rFonts w:ascii="Times New Roman" w:hAnsi="Times New Roman"/>
          <w:b/>
          <w:sz w:val="28"/>
          <w:szCs w:val="28"/>
        </w:rPr>
        <w:t>»</w:t>
      </w:r>
    </w:p>
    <w:p w:rsidR="00024253" w:rsidRDefault="00024253" w:rsidP="00024253">
      <w:pPr>
        <w:rPr>
          <w:rFonts w:ascii="Times New Roman" w:hAnsi="Times New Roman"/>
          <w:sz w:val="28"/>
          <w:szCs w:val="28"/>
        </w:rPr>
      </w:pPr>
    </w:p>
    <w:p w:rsidR="003771D8" w:rsidRDefault="00024253" w:rsidP="000242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963887" w:rsidRPr="00024253">
        <w:rPr>
          <w:rFonts w:ascii="Times New Roman" w:hAnsi="Times New Roman"/>
          <w:sz w:val="28"/>
          <w:szCs w:val="28"/>
        </w:rPr>
        <w:t>Архангельское</w:t>
      </w:r>
      <w:proofErr w:type="gramEnd"/>
      <w:r w:rsidR="00963887" w:rsidRPr="00024253">
        <w:rPr>
          <w:rFonts w:ascii="Times New Roman" w:hAnsi="Times New Roman"/>
          <w:sz w:val="28"/>
          <w:szCs w:val="28"/>
        </w:rPr>
        <w:t xml:space="preserve">                             </w:t>
      </w:r>
      <w:r w:rsidR="00784226" w:rsidRPr="00024253">
        <w:rPr>
          <w:rFonts w:ascii="Times New Roman" w:hAnsi="Times New Roman"/>
          <w:sz w:val="28"/>
          <w:szCs w:val="28"/>
        </w:rPr>
        <w:t xml:space="preserve">                         </w:t>
      </w:r>
      <w:r w:rsidR="003741FB" w:rsidRPr="00024253">
        <w:rPr>
          <w:rFonts w:ascii="Times New Roman" w:hAnsi="Times New Roman"/>
          <w:sz w:val="28"/>
          <w:szCs w:val="28"/>
        </w:rPr>
        <w:t xml:space="preserve">        </w:t>
      </w:r>
      <w:r w:rsidR="00784226" w:rsidRPr="00024253">
        <w:rPr>
          <w:rFonts w:ascii="Times New Roman" w:hAnsi="Times New Roman"/>
          <w:sz w:val="28"/>
          <w:szCs w:val="28"/>
        </w:rPr>
        <w:t xml:space="preserve">  </w:t>
      </w:r>
      <w:r w:rsidR="004F2451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364D3F" w:rsidRPr="00024253">
        <w:rPr>
          <w:rFonts w:ascii="Times New Roman" w:hAnsi="Times New Roman"/>
          <w:sz w:val="28"/>
          <w:szCs w:val="28"/>
        </w:rPr>
        <w:t xml:space="preserve"> </w:t>
      </w:r>
      <w:r w:rsidR="004F2451">
        <w:rPr>
          <w:rFonts w:ascii="Times New Roman" w:hAnsi="Times New Roman"/>
          <w:sz w:val="28"/>
          <w:szCs w:val="28"/>
        </w:rPr>
        <w:t>25</w:t>
      </w:r>
      <w:r w:rsidR="00364D3F" w:rsidRPr="00024253">
        <w:rPr>
          <w:rFonts w:ascii="Times New Roman" w:hAnsi="Times New Roman"/>
          <w:sz w:val="28"/>
          <w:szCs w:val="28"/>
        </w:rPr>
        <w:t xml:space="preserve">  </w:t>
      </w:r>
      <w:r w:rsidR="00FE25B3" w:rsidRPr="00024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2021г.</w:t>
      </w:r>
      <w:r w:rsidR="00FE25B3" w:rsidRPr="00024253">
        <w:rPr>
          <w:rFonts w:ascii="Times New Roman" w:hAnsi="Times New Roman"/>
          <w:sz w:val="28"/>
          <w:szCs w:val="28"/>
        </w:rPr>
        <w:t xml:space="preserve">   </w:t>
      </w:r>
    </w:p>
    <w:p w:rsidR="003771D8" w:rsidRPr="003771D8" w:rsidRDefault="003771D8" w:rsidP="003771D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3771D8" w:rsidRPr="003771D8" w:rsidRDefault="003771D8" w:rsidP="003771D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  <w:u w:val="single"/>
        </w:rPr>
        <w:t>Основание для проведения контрольного мероприятия</w:t>
      </w:r>
      <w:r w:rsidRPr="003771D8">
        <w:rPr>
          <w:rFonts w:ascii="PT Astra Serif" w:hAnsi="PT Astra Serif"/>
          <w:sz w:val="24"/>
          <w:szCs w:val="24"/>
        </w:rPr>
        <w:t xml:space="preserve">: </w:t>
      </w:r>
    </w:p>
    <w:p w:rsidR="003771D8" w:rsidRPr="00DA6332" w:rsidRDefault="003771D8" w:rsidP="00DA6332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i/>
          <w:iCs/>
          <w:sz w:val="24"/>
          <w:szCs w:val="24"/>
        </w:rPr>
        <w:t>Пункт</w:t>
      </w:r>
      <w:r>
        <w:rPr>
          <w:rFonts w:ascii="PT Astra Serif" w:hAnsi="PT Astra Serif"/>
          <w:i/>
          <w:iCs/>
          <w:sz w:val="24"/>
          <w:szCs w:val="24"/>
        </w:rPr>
        <w:t xml:space="preserve"> 20</w:t>
      </w:r>
      <w:r w:rsidRPr="003771D8">
        <w:rPr>
          <w:rFonts w:ascii="PT Astra Serif" w:hAnsi="PT Astra Serif"/>
          <w:i/>
          <w:iCs/>
          <w:sz w:val="24"/>
          <w:szCs w:val="24"/>
        </w:rPr>
        <w:t xml:space="preserve">  плана работы </w:t>
      </w:r>
      <w:proofErr w:type="spellStart"/>
      <w:r w:rsidRPr="003771D8">
        <w:rPr>
          <w:rFonts w:ascii="PT Astra Serif" w:hAnsi="PT Astra Serif"/>
          <w:i/>
          <w:iCs/>
          <w:sz w:val="24"/>
          <w:szCs w:val="24"/>
        </w:rPr>
        <w:t>контрольно</w:t>
      </w:r>
      <w:proofErr w:type="spellEnd"/>
      <w:r w:rsidRPr="003771D8">
        <w:rPr>
          <w:rFonts w:ascii="PT Astra Serif" w:hAnsi="PT Astra Serif"/>
          <w:i/>
          <w:iCs/>
          <w:sz w:val="24"/>
          <w:szCs w:val="24"/>
        </w:rPr>
        <w:t xml:space="preserve"> - счетной комиссии МО Каменский район Тульской области на 2021 год, распоряжение председателя  </w:t>
      </w:r>
      <w:proofErr w:type="spellStart"/>
      <w:r w:rsidRPr="003771D8">
        <w:rPr>
          <w:rFonts w:ascii="PT Astra Serif" w:hAnsi="PT Astra Serif"/>
          <w:i/>
          <w:iCs/>
          <w:sz w:val="24"/>
          <w:szCs w:val="24"/>
        </w:rPr>
        <w:t>контрольно</w:t>
      </w:r>
      <w:proofErr w:type="spellEnd"/>
      <w:r w:rsidRPr="003771D8">
        <w:rPr>
          <w:rFonts w:ascii="PT Astra Serif" w:hAnsi="PT Astra Serif"/>
          <w:i/>
          <w:iCs/>
          <w:sz w:val="24"/>
          <w:szCs w:val="24"/>
        </w:rPr>
        <w:t xml:space="preserve"> - счетной комиссии МО Каменский район Тульской области от </w:t>
      </w:r>
      <w:r w:rsidR="00706264" w:rsidRPr="00706264">
        <w:rPr>
          <w:rFonts w:ascii="PT Astra Serif" w:hAnsi="PT Astra Serif"/>
          <w:i/>
          <w:iCs/>
          <w:sz w:val="24"/>
          <w:szCs w:val="24"/>
        </w:rPr>
        <w:t>17.05.2021  № 8</w:t>
      </w:r>
      <w:r w:rsidRPr="00706264">
        <w:rPr>
          <w:rFonts w:ascii="PT Astra Serif" w:hAnsi="PT Astra Serif"/>
          <w:i/>
          <w:iCs/>
          <w:sz w:val="24"/>
          <w:szCs w:val="24"/>
        </w:rPr>
        <w:t>.</w:t>
      </w:r>
    </w:p>
    <w:p w:rsidR="003771D8" w:rsidRPr="003771D8" w:rsidRDefault="003771D8" w:rsidP="003771D8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-50"/>
        <w:rPr>
          <w:rFonts w:ascii="PT Astra Serif" w:eastAsia="Times New Roman" w:hAnsi="PT Astra Serif"/>
          <w:snapToGrid w:val="0"/>
          <w:sz w:val="24"/>
          <w:szCs w:val="24"/>
          <w:lang w:eastAsia="ru-RU"/>
        </w:rPr>
      </w:pPr>
      <w:r w:rsidRPr="003771D8">
        <w:rPr>
          <w:rFonts w:ascii="PT Astra Serif" w:eastAsia="Times-Roman" w:hAnsi="PT Astra Serif"/>
          <w:b/>
          <w:snapToGrid w:val="0"/>
          <w:spacing w:val="-4"/>
          <w:sz w:val="24"/>
          <w:szCs w:val="24"/>
          <w:u w:val="single"/>
          <w:lang w:eastAsia="ru-RU"/>
        </w:rPr>
        <w:t>Контрольное мероприятие проведено</w:t>
      </w:r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председателем</w:t>
      </w:r>
      <w:r w:rsidRPr="003771D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>контрольно</w:t>
      </w:r>
      <w:proofErr w:type="spellEnd"/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- счетной комиссии МО Каменский район Тульской области</w:t>
      </w:r>
      <w:r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>, главным</w:t>
      </w:r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инспектор</w:t>
      </w:r>
      <w:r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>ом</w:t>
      </w:r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сектора исполнения</w:t>
      </w:r>
      <w:r w:rsidRPr="003771D8">
        <w:t xml:space="preserve"> </w:t>
      </w:r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бюджета, учета и отчетности ФУ администрации   МО Каменский район        </w:t>
      </w:r>
      <w:r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>Акатовской</w:t>
      </w:r>
      <w:proofErr w:type="spellEnd"/>
      <w:r w:rsidRPr="003771D8">
        <w:rPr>
          <w:rFonts w:ascii="PT Astra Serif" w:eastAsia="Times New Roman" w:hAnsi="PT Astra Serif"/>
          <w:snapToGrid w:val="0"/>
          <w:sz w:val="24"/>
          <w:szCs w:val="24"/>
          <w:lang w:eastAsia="ru-RU"/>
        </w:rPr>
        <w:t xml:space="preserve"> С.В.</w:t>
      </w:r>
    </w:p>
    <w:p w:rsidR="003771D8" w:rsidRPr="003771D8" w:rsidRDefault="003771D8" w:rsidP="003771D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</w:rPr>
        <w:t xml:space="preserve">     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3</w:t>
      </w:r>
      <w:r w:rsidRPr="003771D8">
        <w:rPr>
          <w:rFonts w:ascii="PT Astra Serif" w:hAnsi="PT Astra Serif"/>
          <w:sz w:val="24"/>
          <w:szCs w:val="24"/>
        </w:rPr>
        <w:t xml:space="preserve">.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Срок контрольных действий</w:t>
      </w:r>
      <w:r w:rsidRPr="003771D8">
        <w:rPr>
          <w:rFonts w:ascii="PT Astra Serif" w:hAnsi="PT Astra Serif"/>
          <w:sz w:val="24"/>
          <w:szCs w:val="24"/>
        </w:rPr>
        <w:t xml:space="preserve">: </w:t>
      </w:r>
      <w:r w:rsidR="00706264" w:rsidRPr="00E05D31">
        <w:rPr>
          <w:rFonts w:ascii="PT Astra Serif" w:hAnsi="PT Astra Serif"/>
          <w:sz w:val="24"/>
          <w:szCs w:val="24"/>
        </w:rPr>
        <w:t>с 24</w:t>
      </w:r>
      <w:r w:rsidRPr="00E05D31">
        <w:rPr>
          <w:rFonts w:ascii="PT Astra Serif" w:hAnsi="PT Astra Serif"/>
          <w:sz w:val="24"/>
          <w:szCs w:val="24"/>
        </w:rPr>
        <w:t>.05.2021 г. по 25.06. 2021г.</w:t>
      </w:r>
    </w:p>
    <w:p w:rsidR="003771D8" w:rsidRPr="003771D8" w:rsidRDefault="003771D8" w:rsidP="003771D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sz w:val="24"/>
          <w:szCs w:val="24"/>
        </w:rPr>
        <w:t xml:space="preserve">     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4.</w:t>
      </w:r>
      <w:r w:rsidRPr="003771D8">
        <w:rPr>
          <w:rFonts w:ascii="PT Astra Serif" w:hAnsi="PT Astra Serif"/>
          <w:sz w:val="24"/>
          <w:szCs w:val="24"/>
        </w:rPr>
        <w:t xml:space="preserve">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Проверяемый период деятельности</w:t>
      </w:r>
      <w:r w:rsidRPr="003771D8">
        <w:rPr>
          <w:rFonts w:ascii="PT Astra Serif" w:hAnsi="PT Astra Serif"/>
          <w:sz w:val="24"/>
          <w:szCs w:val="24"/>
        </w:rPr>
        <w:t xml:space="preserve"> 2020 год</w:t>
      </w:r>
    </w:p>
    <w:p w:rsidR="003771D8" w:rsidRPr="003771D8" w:rsidRDefault="003771D8" w:rsidP="003771D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i/>
          <w:iCs/>
          <w:sz w:val="24"/>
          <w:szCs w:val="24"/>
        </w:rPr>
        <w:t xml:space="preserve">     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5</w:t>
      </w:r>
      <w:r w:rsidRPr="003771D8">
        <w:rPr>
          <w:rFonts w:ascii="PT Astra Serif" w:hAnsi="PT Astra Serif"/>
          <w:sz w:val="24"/>
          <w:szCs w:val="24"/>
        </w:rPr>
        <w:t>. 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Способ проверки</w:t>
      </w:r>
      <w:r w:rsidRPr="003771D8">
        <w:rPr>
          <w:rFonts w:ascii="PT Astra Serif" w:hAnsi="PT Astra Serif"/>
          <w:sz w:val="24"/>
          <w:szCs w:val="24"/>
        </w:rPr>
        <w:t xml:space="preserve"> камеральная/ выездная.</w:t>
      </w:r>
    </w:p>
    <w:p w:rsidR="003771D8" w:rsidRPr="003771D8" w:rsidRDefault="003771D8" w:rsidP="003771D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</w:rPr>
        <w:t xml:space="preserve">     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6. Информация об объекте контрольного мероприятия</w:t>
      </w:r>
      <w:r w:rsidRPr="003771D8">
        <w:rPr>
          <w:rFonts w:ascii="PT Astra Serif" w:hAnsi="PT Astra Serif"/>
          <w:sz w:val="24"/>
          <w:szCs w:val="24"/>
        </w:rPr>
        <w:t xml:space="preserve">: </w:t>
      </w:r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i/>
          <w:sz w:val="24"/>
          <w:szCs w:val="24"/>
        </w:rPr>
      </w:pPr>
      <w:r w:rsidRPr="003771D8">
        <w:rPr>
          <w:rFonts w:ascii="PT Astra Serif" w:eastAsia="Times-Roman" w:hAnsi="PT Astra Serif"/>
          <w:i/>
          <w:sz w:val="24"/>
          <w:szCs w:val="24"/>
        </w:rPr>
        <w:t>Полное наименование:</w:t>
      </w:r>
    </w:p>
    <w:p w:rsidR="003771D8" w:rsidRPr="003771D8" w:rsidRDefault="003771D8" w:rsidP="003771D8">
      <w:pPr>
        <w:spacing w:after="0" w:line="240" w:lineRule="auto"/>
        <w:rPr>
          <w:rFonts w:ascii="PT Astra Serif" w:eastAsia="Times-Roman" w:hAnsi="PT Astra Serif"/>
          <w:i/>
          <w:sz w:val="24"/>
          <w:szCs w:val="24"/>
        </w:rPr>
      </w:pPr>
      <w:r w:rsidRPr="003771D8">
        <w:rPr>
          <w:rFonts w:ascii="PT Astra Serif" w:eastAsia="Times-Roman" w:hAnsi="PT Astra Serif"/>
          <w:sz w:val="24"/>
          <w:szCs w:val="24"/>
        </w:rPr>
        <w:t>Администрация муниципального образования Каменский район.</w:t>
      </w:r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i/>
          <w:spacing w:val="-2"/>
          <w:sz w:val="24"/>
          <w:szCs w:val="24"/>
        </w:rPr>
      </w:pPr>
      <w:r w:rsidRPr="003771D8">
        <w:rPr>
          <w:rFonts w:ascii="PT Astra Serif" w:eastAsia="Times-Roman" w:hAnsi="PT Astra Serif"/>
          <w:i/>
          <w:spacing w:val="-2"/>
          <w:sz w:val="24"/>
          <w:szCs w:val="24"/>
        </w:rPr>
        <w:t xml:space="preserve">Сокращенное наименование:  </w:t>
      </w:r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spacing w:val="-2"/>
          <w:sz w:val="24"/>
          <w:szCs w:val="24"/>
        </w:rPr>
      </w:pPr>
      <w:r w:rsidRPr="003771D8">
        <w:rPr>
          <w:rFonts w:ascii="PT Astra Serif" w:eastAsia="Times-Roman" w:hAnsi="PT Astra Serif"/>
          <w:spacing w:val="-2"/>
          <w:sz w:val="24"/>
          <w:szCs w:val="24"/>
        </w:rPr>
        <w:t>администрация МО Каменский район.</w:t>
      </w:r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i/>
          <w:spacing w:val="-2"/>
          <w:sz w:val="24"/>
          <w:szCs w:val="24"/>
        </w:rPr>
      </w:pPr>
      <w:r w:rsidRPr="003771D8">
        <w:rPr>
          <w:rFonts w:ascii="PT Astra Serif" w:eastAsia="Times-Roman" w:hAnsi="PT Astra Serif"/>
          <w:i/>
          <w:spacing w:val="-2"/>
          <w:sz w:val="24"/>
          <w:szCs w:val="24"/>
        </w:rPr>
        <w:t>Юридический адрес объекта контрольного мероприятия:</w:t>
      </w:r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spacing w:val="-4"/>
          <w:sz w:val="24"/>
          <w:szCs w:val="24"/>
        </w:rPr>
      </w:pPr>
      <w:proofErr w:type="gramStart"/>
      <w:r w:rsidRPr="003771D8">
        <w:rPr>
          <w:rFonts w:ascii="PT Astra Serif" w:eastAsia="Times-Roman" w:hAnsi="PT Astra Serif"/>
          <w:spacing w:val="-4"/>
          <w:sz w:val="24"/>
          <w:szCs w:val="24"/>
        </w:rPr>
        <w:t>301990,Тульская область, Каменский район, с. Архангельское, ул. Тихомирова, д. 36</w:t>
      </w:r>
      <w:proofErr w:type="gramEnd"/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sz w:val="24"/>
          <w:szCs w:val="24"/>
        </w:rPr>
      </w:pPr>
      <w:r w:rsidRPr="003771D8">
        <w:rPr>
          <w:rFonts w:ascii="PT Astra Serif" w:eastAsia="Times-Roman" w:hAnsi="PT Astra Serif"/>
          <w:sz w:val="24"/>
          <w:szCs w:val="24"/>
        </w:rPr>
        <w:t>Учредитель объектов контрольного мероприятия</w:t>
      </w:r>
      <w:proofErr w:type="gramStart"/>
      <w:r w:rsidRPr="003771D8">
        <w:rPr>
          <w:rFonts w:ascii="PT Astra Serif" w:eastAsia="Times-Roman" w:hAnsi="PT Astra Serif"/>
          <w:sz w:val="24"/>
          <w:szCs w:val="24"/>
        </w:rPr>
        <w:t xml:space="preserve"> :</w:t>
      </w:r>
      <w:proofErr w:type="gramEnd"/>
    </w:p>
    <w:p w:rsidR="003771D8" w:rsidRPr="003771D8" w:rsidRDefault="003771D8" w:rsidP="003771D8">
      <w:pPr>
        <w:spacing w:after="0" w:line="240" w:lineRule="auto"/>
        <w:ind w:firstLine="709"/>
        <w:rPr>
          <w:rFonts w:ascii="PT Astra Serif" w:eastAsia="Times-Roman" w:hAnsi="PT Astra Serif"/>
          <w:sz w:val="24"/>
          <w:szCs w:val="24"/>
        </w:rPr>
      </w:pPr>
      <w:r w:rsidRPr="003771D8">
        <w:rPr>
          <w:rFonts w:ascii="PT Astra Serif" w:eastAsia="Times-Roman" w:hAnsi="PT Astra Serif"/>
          <w:sz w:val="24"/>
          <w:szCs w:val="24"/>
        </w:rPr>
        <w:t>Администрация МО Каменский район</w:t>
      </w:r>
      <w:r w:rsidRPr="003771D8">
        <w:rPr>
          <w:rFonts w:ascii="PT Astra Serif" w:hAnsi="PT Astra Serif"/>
          <w:spacing w:val="-2"/>
          <w:sz w:val="24"/>
          <w:szCs w:val="24"/>
        </w:rPr>
        <w:t>.</w:t>
      </w:r>
    </w:p>
    <w:p w:rsidR="003771D8" w:rsidRPr="003771D8" w:rsidRDefault="003771D8" w:rsidP="00034A41">
      <w:pPr>
        <w:tabs>
          <w:tab w:val="left" w:pos="0"/>
        </w:tabs>
        <w:spacing w:after="0" w:line="240" w:lineRule="auto"/>
        <w:ind w:firstLine="709"/>
        <w:rPr>
          <w:rFonts w:ascii="PT Astra Serif" w:eastAsia="Times-Roman" w:hAnsi="PT Astra Serif"/>
          <w:sz w:val="24"/>
          <w:szCs w:val="24"/>
        </w:rPr>
      </w:pP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>7</w:t>
      </w:r>
      <w:r w:rsidRPr="003771D8">
        <w:rPr>
          <w:rFonts w:ascii="PT Astra Serif" w:eastAsia="Times-Roman" w:hAnsi="PT Astra Serif"/>
          <w:sz w:val="24"/>
          <w:szCs w:val="24"/>
        </w:rPr>
        <w:t>.</w:t>
      </w: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>Нормативный правовой акт о создании (реорганизации), ИНН, дата постановки на учет в налоговом органе</w:t>
      </w:r>
      <w:r w:rsidRPr="003771D8">
        <w:rPr>
          <w:rFonts w:ascii="PT Astra Serif" w:eastAsia="Times-Roman" w:hAnsi="PT Astra Serif"/>
          <w:sz w:val="24"/>
          <w:szCs w:val="24"/>
        </w:rPr>
        <w:t>:</w:t>
      </w:r>
      <w:r w:rsidR="00E66F3A">
        <w:rPr>
          <w:rFonts w:ascii="PT Astra Serif" w:eastAsia="Times-Roman" w:hAnsi="PT Astra Serif"/>
          <w:sz w:val="24"/>
          <w:szCs w:val="24"/>
        </w:rPr>
        <w:t xml:space="preserve"> ИНН 7127000621</w:t>
      </w:r>
    </w:p>
    <w:p w:rsidR="003771D8" w:rsidRPr="003771D8" w:rsidRDefault="003771D8" w:rsidP="003771D8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  <w:u w:val="single"/>
        </w:rPr>
      </w:pPr>
      <w:r w:rsidRPr="003771D8">
        <w:rPr>
          <w:rFonts w:ascii="PT Astra Serif" w:hAnsi="PT Astra Serif"/>
          <w:b/>
          <w:sz w:val="24"/>
          <w:szCs w:val="24"/>
          <w:u w:val="single"/>
        </w:rPr>
        <w:t xml:space="preserve">8. Имеющиеся лицензии на осуществление отдельных видов деятельности (при наличии) </w:t>
      </w:r>
      <w:r>
        <w:rPr>
          <w:rFonts w:ascii="PT Astra Serif" w:hAnsi="PT Astra Serif"/>
          <w:b/>
          <w:sz w:val="24"/>
          <w:szCs w:val="24"/>
          <w:u w:val="single"/>
        </w:rPr>
        <w:t>нет</w:t>
      </w:r>
    </w:p>
    <w:p w:rsidR="003771D8" w:rsidRDefault="003771D8" w:rsidP="003771D8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  <w:u w:val="single"/>
        </w:rPr>
        <w:t xml:space="preserve">9. Перечень и реквизиты всех счетов в кредитных учреждениях, а также лицевые счета, открытые в УФК </w:t>
      </w:r>
      <w:r w:rsidRPr="003771D8">
        <w:rPr>
          <w:rFonts w:ascii="PT Astra Serif" w:hAnsi="PT Astra Serif"/>
          <w:sz w:val="24"/>
          <w:szCs w:val="24"/>
        </w:rPr>
        <w:t xml:space="preserve"> </w:t>
      </w:r>
    </w:p>
    <w:p w:rsidR="00E66F3A" w:rsidRPr="003771D8" w:rsidRDefault="00E66F3A" w:rsidP="003771D8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УФК по Тульской области (финансовое управление администрации МО Каменский </w:t>
      </w:r>
      <w:r w:rsidR="00893C35">
        <w:rPr>
          <w:rFonts w:ascii="PT Astra Serif" w:hAnsi="PT Astra Serif"/>
          <w:sz w:val="24"/>
          <w:szCs w:val="24"/>
        </w:rPr>
        <w:t>район</w:t>
      </w:r>
      <w:proofErr w:type="gramStart"/>
      <w:r w:rsidR="00893C35">
        <w:rPr>
          <w:rFonts w:ascii="PT Astra Serif" w:hAnsi="PT Astra Serif"/>
          <w:sz w:val="24"/>
          <w:szCs w:val="24"/>
        </w:rPr>
        <w:t>)л</w:t>
      </w:r>
      <w:proofErr w:type="gramEnd"/>
      <w:r w:rsidR="00893C35">
        <w:rPr>
          <w:rFonts w:ascii="PT Astra Serif" w:hAnsi="PT Astra Serif"/>
          <w:sz w:val="24"/>
          <w:szCs w:val="24"/>
        </w:rPr>
        <w:t>/с 02663001460, р/с 40204810200000000035 отделение Тула г. Тула</w:t>
      </w:r>
    </w:p>
    <w:p w:rsidR="003771D8" w:rsidRPr="003771D8" w:rsidRDefault="003771D8" w:rsidP="003771D8">
      <w:pPr>
        <w:tabs>
          <w:tab w:val="left" w:pos="0"/>
        </w:tabs>
        <w:spacing w:after="0" w:line="240" w:lineRule="auto"/>
        <w:ind w:firstLine="709"/>
        <w:rPr>
          <w:rFonts w:ascii="PT Astra Serif" w:eastAsia="Times-Roman" w:hAnsi="PT Astra Serif"/>
          <w:sz w:val="24"/>
          <w:szCs w:val="24"/>
        </w:rPr>
      </w:pP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 xml:space="preserve">10. В проверяемом периоде руководителем объекта проверки </w:t>
      </w:r>
      <w:r w:rsidRPr="003771D8">
        <w:rPr>
          <w:rFonts w:ascii="PT Astra Serif" w:eastAsia="Times-Roman" w:hAnsi="PT Astra Serif"/>
          <w:b/>
          <w:spacing w:val="-2"/>
          <w:sz w:val="24"/>
          <w:szCs w:val="24"/>
          <w:u w:val="single"/>
        </w:rPr>
        <w:t>являлся</w:t>
      </w:r>
      <w:r w:rsidRPr="003771D8">
        <w:rPr>
          <w:rFonts w:ascii="PT Astra Serif" w:eastAsia="Times-Roman" w:hAnsi="PT Astra Serif"/>
          <w:spacing w:val="-2"/>
          <w:sz w:val="24"/>
          <w:szCs w:val="24"/>
        </w:rPr>
        <w:t xml:space="preserve"> </w:t>
      </w:r>
    </w:p>
    <w:p w:rsidR="003771D8" w:rsidRPr="003771D8" w:rsidRDefault="003771D8" w:rsidP="00893C35">
      <w:pPr>
        <w:tabs>
          <w:tab w:val="left" w:pos="0"/>
        </w:tabs>
        <w:spacing w:after="0" w:line="240" w:lineRule="auto"/>
        <w:ind w:firstLine="709"/>
        <w:rPr>
          <w:rFonts w:ascii="PT Astra Serif" w:eastAsia="Times-Roman" w:hAnsi="PT Astra Serif"/>
          <w:spacing w:val="-2"/>
          <w:sz w:val="24"/>
          <w:szCs w:val="24"/>
        </w:rPr>
      </w:pPr>
      <w:r w:rsidRPr="003771D8">
        <w:rPr>
          <w:rFonts w:ascii="PT Astra Serif" w:eastAsia="Times-Roman" w:hAnsi="PT Astra Serif"/>
          <w:sz w:val="24"/>
          <w:szCs w:val="24"/>
        </w:rPr>
        <w:t>Глава администрации МО Каменский район Карпухина С.В.</w:t>
      </w:r>
      <w:r w:rsidR="00893C35">
        <w:rPr>
          <w:rFonts w:ascii="PT Astra Serif" w:eastAsia="Times-Roman" w:hAnsi="PT Astra Serif"/>
          <w:spacing w:val="-2"/>
          <w:sz w:val="24"/>
          <w:szCs w:val="24"/>
        </w:rPr>
        <w:t xml:space="preserve">, </w:t>
      </w:r>
      <w:r w:rsidR="00893C35">
        <w:rPr>
          <w:rFonts w:ascii="PT Astra Serif" w:eastAsia="Times-Roman" w:hAnsi="PT Astra Serif"/>
          <w:b/>
          <w:spacing w:val="-2"/>
          <w:sz w:val="24"/>
          <w:szCs w:val="24"/>
        </w:rPr>
        <w:t xml:space="preserve"> </w:t>
      </w:r>
      <w:r w:rsidRPr="00893C35">
        <w:rPr>
          <w:rFonts w:ascii="PT Astra Serif" w:eastAsia="Times-Roman" w:hAnsi="PT Astra Serif"/>
          <w:spacing w:val="-2"/>
          <w:sz w:val="24"/>
          <w:szCs w:val="24"/>
        </w:rPr>
        <w:t>главным бухгалтером</w:t>
      </w:r>
      <w:r w:rsidRPr="003771D8">
        <w:rPr>
          <w:rFonts w:ascii="PT Astra Serif" w:eastAsia="Times-Roman" w:hAnsi="PT Astra Serif"/>
          <w:spacing w:val="-2"/>
          <w:sz w:val="24"/>
          <w:szCs w:val="24"/>
        </w:rPr>
        <w:t xml:space="preserve"> – </w:t>
      </w:r>
      <w:r w:rsidR="00893C35">
        <w:rPr>
          <w:rFonts w:ascii="PT Astra Serif" w:eastAsia="Times-Roman" w:hAnsi="PT Astra Serif"/>
          <w:spacing w:val="-2"/>
          <w:sz w:val="24"/>
          <w:szCs w:val="24"/>
        </w:rPr>
        <w:t xml:space="preserve">        </w:t>
      </w:r>
      <w:proofErr w:type="spellStart"/>
      <w:r>
        <w:rPr>
          <w:rFonts w:ascii="PT Astra Serif" w:eastAsia="Times-Roman" w:hAnsi="PT Astra Serif"/>
          <w:spacing w:val="-2"/>
          <w:sz w:val="24"/>
          <w:szCs w:val="24"/>
        </w:rPr>
        <w:t>Синдеева</w:t>
      </w:r>
      <w:proofErr w:type="spellEnd"/>
      <w:r>
        <w:rPr>
          <w:rFonts w:ascii="PT Astra Serif" w:eastAsia="Times-Roman" w:hAnsi="PT Astra Serif"/>
          <w:spacing w:val="-2"/>
          <w:sz w:val="24"/>
          <w:szCs w:val="24"/>
        </w:rPr>
        <w:t xml:space="preserve"> Р.Д.</w:t>
      </w:r>
    </w:p>
    <w:p w:rsidR="003771D8" w:rsidRPr="003771D8" w:rsidRDefault="003771D8" w:rsidP="00893C35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>11. Иная информация об объекте контрольного мероприятия</w:t>
      </w:r>
      <w:r w:rsidRPr="003771D8">
        <w:rPr>
          <w:rFonts w:ascii="PT Astra Serif" w:eastAsia="Times-Roman" w:hAnsi="PT Astra Serif"/>
          <w:sz w:val="24"/>
          <w:szCs w:val="24"/>
        </w:rPr>
        <w:t xml:space="preserve"> (</w:t>
      </w:r>
      <w:r w:rsidRPr="003771D8">
        <w:rPr>
          <w:rFonts w:ascii="PT Astra Serif" w:eastAsia="Times-Roman" w:hAnsi="PT Astra Serif"/>
          <w:i/>
          <w:sz w:val="24"/>
          <w:szCs w:val="24"/>
        </w:rPr>
        <w:t xml:space="preserve">документ, на основании которого действует объект контроля (закон, положение, устав и т.д.); основные цели и виды деятельности, структура и </w:t>
      </w:r>
      <w:proofErr w:type="spellStart"/>
      <w:proofErr w:type="gramStart"/>
      <w:r w:rsidRPr="003771D8">
        <w:rPr>
          <w:rFonts w:ascii="PT Astra Serif" w:eastAsia="Times-Roman" w:hAnsi="PT Astra Serif"/>
          <w:i/>
          <w:sz w:val="24"/>
          <w:szCs w:val="24"/>
        </w:rPr>
        <w:t>др</w:t>
      </w:r>
      <w:proofErr w:type="spellEnd"/>
      <w:proofErr w:type="gramEnd"/>
      <w:r w:rsidRPr="003771D8">
        <w:rPr>
          <w:rFonts w:ascii="PT Astra Serif" w:eastAsia="Times-Roman" w:hAnsi="PT Astra Serif"/>
          <w:i/>
          <w:sz w:val="24"/>
          <w:szCs w:val="24"/>
        </w:rPr>
        <w:t>).</w:t>
      </w:r>
      <w:r w:rsidRPr="003771D8">
        <w:rPr>
          <w:rFonts w:ascii="PT Astra Serif" w:hAnsi="PT Astra Serif"/>
          <w:b/>
          <w:sz w:val="24"/>
          <w:szCs w:val="24"/>
        </w:rPr>
        <w:t xml:space="preserve"> </w:t>
      </w:r>
      <w:r w:rsidR="00E66F3A">
        <w:rPr>
          <w:rFonts w:ascii="PT Astra Serif" w:hAnsi="PT Astra Serif"/>
          <w:b/>
          <w:sz w:val="24"/>
          <w:szCs w:val="24"/>
        </w:rPr>
        <w:t xml:space="preserve"> Устав</w:t>
      </w:r>
    </w:p>
    <w:p w:rsidR="003771D8" w:rsidRDefault="003771D8" w:rsidP="003771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i/>
          <w:iCs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  <w:u w:val="single"/>
        </w:rPr>
        <w:t>12. Информация о предыдущем контрольном мероприятии</w:t>
      </w:r>
      <w:r w:rsidRPr="003771D8">
        <w:rPr>
          <w:rFonts w:ascii="PT Astra Serif" w:hAnsi="PT Astra Serif"/>
          <w:sz w:val="24"/>
          <w:szCs w:val="24"/>
        </w:rPr>
        <w:t xml:space="preserve"> (</w:t>
      </w:r>
      <w:r w:rsidRPr="003771D8">
        <w:rPr>
          <w:rFonts w:ascii="PT Astra Serif" w:hAnsi="PT Astra Serif"/>
          <w:i/>
          <w:iCs/>
          <w:sz w:val="24"/>
          <w:szCs w:val="24"/>
        </w:rPr>
        <w:t>если на объекте проводилось контрольное мероприятие в предшествующие периоды, указываются сроки, предмет мероприятия, какие из требований, рекомендаций и предложений по его результатам не выполнены в настоящее время</w:t>
      </w:r>
      <w:r w:rsidRPr="003771D8">
        <w:rPr>
          <w:rFonts w:ascii="PT Astra Serif" w:hAnsi="PT Astra Serif"/>
          <w:iCs/>
          <w:sz w:val="24"/>
          <w:szCs w:val="24"/>
        </w:rPr>
        <w:t>)</w:t>
      </w:r>
      <w:r w:rsidRPr="003771D8">
        <w:rPr>
          <w:rFonts w:ascii="PT Astra Serif" w:hAnsi="PT Astra Serif"/>
          <w:i/>
          <w:iCs/>
          <w:sz w:val="24"/>
          <w:szCs w:val="24"/>
        </w:rPr>
        <w:t>.</w:t>
      </w:r>
    </w:p>
    <w:p w:rsidR="003771D8" w:rsidRPr="003771D8" w:rsidRDefault="003771D8" w:rsidP="003771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3771D8">
        <w:rPr>
          <w:rFonts w:ascii="PT Astra Serif" w:hAnsi="PT Astra Serif"/>
          <w:sz w:val="24"/>
          <w:szCs w:val="24"/>
        </w:rPr>
        <w:t>Администрация МО Каменский район</w:t>
      </w:r>
      <w:r w:rsidRPr="003771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71D8">
        <w:rPr>
          <w:rFonts w:ascii="PT Astra Serif" w:hAnsi="PT Astra Serif"/>
          <w:sz w:val="24"/>
          <w:szCs w:val="24"/>
        </w:rPr>
        <w:t>с 11 ноября 2019 года по 25 ноября  2019 года.</w:t>
      </w:r>
      <w:r w:rsidRPr="003771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1D8">
        <w:rPr>
          <w:rFonts w:ascii="PT Astra Serif" w:hAnsi="PT Astra Serif"/>
          <w:sz w:val="24"/>
          <w:szCs w:val="24"/>
        </w:rPr>
        <w:t xml:space="preserve">Предмет контрольного мероприятия: Средства, поступившие в местный бюджет за </w:t>
      </w:r>
      <w:r w:rsidRPr="003771D8">
        <w:rPr>
          <w:rFonts w:ascii="PT Astra Serif" w:hAnsi="PT Astra Serif"/>
          <w:sz w:val="24"/>
          <w:szCs w:val="24"/>
        </w:rPr>
        <w:lastRenderedPageBreak/>
        <w:t>пользование жилыми помещениями (плата за наем) муниципального жилищного фонда муниципального образования Архангельское Каменского района, нарушения устранены..</w:t>
      </w:r>
    </w:p>
    <w:p w:rsidR="003771D8" w:rsidRPr="003771D8" w:rsidRDefault="003771D8" w:rsidP="003771D8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  <w:r w:rsidRPr="003771D8">
        <w:rPr>
          <w:rFonts w:ascii="PT Astra Serif" w:hAnsi="PT Astra Serif"/>
          <w:b/>
          <w:sz w:val="24"/>
          <w:szCs w:val="24"/>
          <w:u w:val="single"/>
        </w:rPr>
        <w:t>13. Перечень проверенных и изученных документов</w:t>
      </w:r>
      <w:r w:rsidRPr="003771D8">
        <w:rPr>
          <w:rFonts w:ascii="PT Astra Serif" w:hAnsi="PT Astra Serif"/>
          <w:b/>
          <w:sz w:val="24"/>
          <w:szCs w:val="24"/>
        </w:rPr>
        <w:t>:</w:t>
      </w:r>
    </w:p>
    <w:p w:rsidR="00E66F3A" w:rsidRPr="00E66F3A" w:rsidRDefault="003771D8" w:rsidP="00E66F3A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3771D8">
        <w:rPr>
          <w:rFonts w:ascii="PT Astra Serif" w:eastAsia="Times New Roman" w:hAnsi="PT Astra Serif"/>
          <w:sz w:val="24"/>
          <w:szCs w:val="24"/>
        </w:rPr>
        <w:t xml:space="preserve">1. </w:t>
      </w:r>
      <w:r w:rsidR="00E66F3A" w:rsidRPr="00E66F3A">
        <w:rPr>
          <w:rFonts w:ascii="PT Astra Serif" w:eastAsia="Times New Roman" w:hAnsi="PT Astra Serif"/>
          <w:sz w:val="24"/>
          <w:szCs w:val="24"/>
        </w:rPr>
        <w:t>нормативные правовые акты федерального, р</w:t>
      </w:r>
      <w:r w:rsidR="00E66F3A">
        <w:rPr>
          <w:rFonts w:ascii="PT Astra Serif" w:eastAsia="Times New Roman" w:hAnsi="PT Astra Serif"/>
          <w:sz w:val="24"/>
          <w:szCs w:val="24"/>
        </w:rPr>
        <w:t>егионального, местного уровней,</w:t>
      </w:r>
      <w:r w:rsidR="00E66F3A" w:rsidRPr="00E66F3A">
        <w:rPr>
          <w:rFonts w:ascii="PT Astra Serif" w:eastAsia="Times New Roman" w:hAnsi="PT Astra Serif"/>
          <w:sz w:val="24"/>
          <w:szCs w:val="24"/>
        </w:rPr>
        <w:t xml:space="preserve"> решения представительного органа местного самоуправления муниципального образования Каменский район Тульской области о бюджете за 2020год;</w:t>
      </w:r>
    </w:p>
    <w:p w:rsidR="003771D8" w:rsidRPr="003771D8" w:rsidRDefault="00E66F3A" w:rsidP="003771D8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2. Контракт</w:t>
      </w:r>
      <w:r w:rsidR="003771D8" w:rsidRPr="003771D8">
        <w:rPr>
          <w:rFonts w:ascii="PT Astra Serif" w:eastAsia="Times New Roman" w:hAnsi="PT Astra Serif"/>
          <w:sz w:val="24"/>
          <w:szCs w:val="24"/>
        </w:rPr>
        <w:t>, ак</w:t>
      </w:r>
      <w:r>
        <w:rPr>
          <w:rFonts w:ascii="PT Astra Serif" w:eastAsia="Times New Roman" w:hAnsi="PT Astra Serif"/>
          <w:sz w:val="24"/>
          <w:szCs w:val="24"/>
        </w:rPr>
        <w:t>т</w:t>
      </w:r>
      <w:r w:rsidR="003771D8" w:rsidRPr="003771D8">
        <w:rPr>
          <w:rFonts w:ascii="PT Astra Serif" w:eastAsia="Times New Roman" w:hAnsi="PT Astra Serif"/>
          <w:sz w:val="24"/>
          <w:szCs w:val="24"/>
        </w:rPr>
        <w:t xml:space="preserve"> выполненных работ.</w:t>
      </w:r>
    </w:p>
    <w:p w:rsidR="003771D8" w:rsidRPr="003771D8" w:rsidRDefault="003771D8" w:rsidP="003771D8">
      <w:pPr>
        <w:tabs>
          <w:tab w:val="left" w:pos="0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  <w:u w:val="single"/>
        </w:rPr>
      </w:pP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 xml:space="preserve">14. В ходе </w:t>
      </w:r>
      <w:r w:rsidRPr="003771D8">
        <w:rPr>
          <w:rFonts w:ascii="PT Astra Serif" w:hAnsi="PT Astra Serif"/>
          <w:b/>
          <w:sz w:val="24"/>
          <w:szCs w:val="24"/>
          <w:u w:val="single"/>
        </w:rPr>
        <w:t>проверки</w:t>
      </w:r>
      <w:r w:rsidRPr="003771D8">
        <w:rPr>
          <w:rFonts w:ascii="PT Astra Serif" w:eastAsia="Times-Roman" w:hAnsi="PT Astra Serif"/>
          <w:b/>
          <w:sz w:val="24"/>
          <w:szCs w:val="24"/>
          <w:u w:val="single"/>
        </w:rPr>
        <w:t xml:space="preserve"> установлено следующее.</w:t>
      </w:r>
    </w:p>
    <w:p w:rsidR="00B5015B" w:rsidRPr="00034A41" w:rsidRDefault="00034A41" w:rsidP="00034A4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>В рамках контрольного мероприятия был проверен 1 объект проекта</w:t>
      </w:r>
      <w:r w:rsidR="00E408A6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>«Народный бюджет</w:t>
      </w:r>
      <w:r w:rsidR="00C82B07" w:rsidRPr="00034A41">
        <w:rPr>
          <w:rFonts w:ascii="PT Astra Serif" w:hAnsi="PT Astra Serif"/>
          <w:sz w:val="24"/>
          <w:szCs w:val="24"/>
        </w:rPr>
        <w:t xml:space="preserve"> «Замена оконных блоков в здании  МКОУ «Галицкая средняя школа», </w:t>
      </w:r>
      <w:r w:rsidR="006B4A85" w:rsidRPr="00034A41">
        <w:rPr>
          <w:rFonts w:ascii="PT Astra Serif" w:eastAsia="Times New Roman" w:hAnsi="PT Astra Serif"/>
          <w:sz w:val="24"/>
          <w:szCs w:val="24"/>
          <w:lang w:eastAsia="ru-RU"/>
        </w:rPr>
        <w:t>на реализацию которого были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израсходован</w:t>
      </w:r>
      <w:r w:rsidR="00583C62" w:rsidRPr="00034A41">
        <w:rPr>
          <w:rFonts w:ascii="PT Astra Serif" w:eastAsia="Times New Roman" w:hAnsi="PT Astra Serif"/>
          <w:sz w:val="24"/>
          <w:szCs w:val="24"/>
          <w:lang w:eastAsia="ru-RU"/>
        </w:rPr>
        <w:t>ы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83C62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денежные 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>средств</w:t>
      </w:r>
      <w:r w:rsidR="00583C62" w:rsidRPr="00034A41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на общую сумму </w:t>
      </w:r>
      <w:r w:rsidR="00C82B07" w:rsidRPr="00034A41">
        <w:rPr>
          <w:rFonts w:ascii="PT Astra Serif" w:eastAsia="Times New Roman" w:hAnsi="PT Astra Serif"/>
          <w:sz w:val="24"/>
          <w:szCs w:val="24"/>
          <w:lang w:eastAsia="ru-RU"/>
        </w:rPr>
        <w:t>373</w:t>
      </w:r>
      <w:r w:rsidR="00681024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82B07" w:rsidRPr="00034A41">
        <w:rPr>
          <w:rFonts w:ascii="PT Astra Serif" w:eastAsia="Times New Roman" w:hAnsi="PT Astra Serif"/>
          <w:sz w:val="24"/>
          <w:szCs w:val="24"/>
          <w:lang w:eastAsia="ru-RU"/>
        </w:rPr>
        <w:t>210,96 рублей,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в том числе за счет средств:</w:t>
      </w:r>
    </w:p>
    <w:p w:rsidR="00074E8F" w:rsidRPr="00034A41" w:rsidRDefault="00B5015B" w:rsidP="00C26A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 бюджета Тульской области </w:t>
      </w:r>
      <w:r w:rsidR="005B05C7" w:rsidRPr="00034A41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317229,32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рублей;</w:t>
      </w:r>
    </w:p>
    <w:p w:rsidR="00074E8F" w:rsidRPr="00034A41" w:rsidRDefault="00B5015B" w:rsidP="00C26A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  бюджета</w:t>
      </w:r>
      <w:r w:rsidR="00EB4934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МО Каменский район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5B05C7" w:rsidRPr="00034A41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37321,10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рублей</w:t>
      </w:r>
      <w:proofErr w:type="gramStart"/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;</w:t>
      </w:r>
      <w:proofErr w:type="gramEnd"/>
    </w:p>
    <w:p w:rsidR="00074E8F" w:rsidRPr="00034A41" w:rsidRDefault="004071B7" w:rsidP="00C26A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 средств физических и юридических лиц, индивидуальных предпринимателей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25C34" w:rsidRPr="00034A41">
        <w:rPr>
          <w:rFonts w:ascii="PT Astra Serif" w:eastAsia="Times New Roman" w:hAnsi="PT Astra Serif"/>
          <w:sz w:val="24"/>
          <w:szCs w:val="24"/>
          <w:lang w:eastAsia="ru-RU"/>
        </w:rPr>
        <w:t>–</w:t>
      </w:r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18660,54рублей.</w:t>
      </w:r>
    </w:p>
    <w:p w:rsidR="00B5015B" w:rsidRPr="00034A41" w:rsidRDefault="00DA6332" w:rsidP="00CC5E1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1. Соблюдение требований нормативных правовых актов Тульской области участниками проекта «Народный бюджет», в том числе соблюдение условий предоставления субсидий</w:t>
      </w:r>
      <w:r w:rsidR="00E408A6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B5015B" w:rsidRPr="00034A41" w:rsidRDefault="00B5015B" w:rsidP="00CC5E1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В рамках контрольного </w:t>
      </w:r>
      <w:r w:rsidR="00A876BE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мероприятия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проведена проверка </w:t>
      </w:r>
      <w:proofErr w:type="gramStart"/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соблюдения требований постановления </w:t>
      </w:r>
      <w:r w:rsidR="00471169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Правительства Тульской об</w:t>
      </w:r>
      <w:r w:rsidR="00E408A6" w:rsidRPr="00034A41">
        <w:rPr>
          <w:rFonts w:ascii="PT Astra Serif" w:eastAsia="Times New Roman" w:hAnsi="PT Astra Serif"/>
          <w:sz w:val="24"/>
          <w:szCs w:val="24"/>
          <w:lang w:eastAsia="ru-RU"/>
        </w:rPr>
        <w:t>ласти</w:t>
      </w:r>
      <w:proofErr w:type="gramEnd"/>
      <w:r w:rsidR="00E408A6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от 29.11.2019 года  №578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«Об утверждении Положения о проекте «Народный бюджет» в Тульской области»</w:t>
      </w:r>
      <w:r w:rsidR="00401F48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C452B" w:rsidRPr="00034A41">
        <w:rPr>
          <w:rFonts w:ascii="PT Astra Serif" w:eastAsia="Times New Roman" w:hAnsi="PT Astra Serif"/>
          <w:sz w:val="24"/>
          <w:szCs w:val="24"/>
          <w:lang w:eastAsia="ru-RU"/>
        </w:rPr>
        <w:t>(далее</w:t>
      </w:r>
      <w:r w:rsidR="00401F48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C452B" w:rsidRPr="00034A41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401F48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C452B" w:rsidRPr="00034A41">
        <w:rPr>
          <w:rFonts w:ascii="PT Astra Serif" w:eastAsia="Times New Roman" w:hAnsi="PT Astra Serif"/>
          <w:sz w:val="24"/>
          <w:szCs w:val="24"/>
          <w:lang w:eastAsia="ru-RU"/>
        </w:rPr>
        <w:t>Постановление №5</w:t>
      </w:r>
      <w:r w:rsidR="00074E8F" w:rsidRPr="00034A41">
        <w:rPr>
          <w:rFonts w:ascii="PT Astra Serif" w:eastAsia="Times New Roman" w:hAnsi="PT Astra Serif"/>
          <w:sz w:val="24"/>
          <w:szCs w:val="24"/>
          <w:lang w:eastAsia="ru-RU"/>
        </w:rPr>
        <w:t>78</w:t>
      </w:r>
      <w:r w:rsidR="007C452B" w:rsidRPr="00034A41">
        <w:rPr>
          <w:rFonts w:ascii="PT Astra Serif" w:eastAsia="Times New Roman" w:hAnsi="PT Astra Serif"/>
          <w:sz w:val="24"/>
          <w:szCs w:val="24"/>
          <w:lang w:eastAsia="ru-RU"/>
        </w:rPr>
        <w:t>)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E408A6" w:rsidRPr="00034A41" w:rsidRDefault="00681024" w:rsidP="00E408A6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Субсидия предоставлена</w:t>
      </w:r>
      <w:r w:rsidR="00E408A6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на основании </w:t>
      </w:r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С</w:t>
      </w:r>
      <w:r w:rsidR="00E408A6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оглашения</w:t>
      </w:r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</w:t>
      </w:r>
      <w:r w:rsidR="00074E8F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«</w:t>
      </w:r>
      <w:r w:rsidR="00074E8F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О предоставлении субсидий из бюджета Тульской области бюджету муниципального образования Каменский район на выполнение мероприятий в рамках реализации проекта «Народный бюджет»»</w:t>
      </w:r>
      <w:r w:rsidR="00074E8F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от 12.03.2020г. №40</w:t>
      </w:r>
      <w:r w:rsidR="00074E8F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proofErr w:type="gramStart"/>
      <w:r w:rsidR="00074E8F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( </w:t>
      </w:r>
      <w:proofErr w:type="gramEnd"/>
      <w:r w:rsidR="00074E8F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далее Соглашение), заключенного между Министерством жилищно-коммунального хозяйства Тульской области и администрацией муниципального образования Каменский район,</w:t>
      </w:r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</w:t>
      </w:r>
      <w:r w:rsidR="00E408A6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в порядке, установленном</w:t>
      </w:r>
      <w:r w:rsidR="00E408A6" w:rsidRPr="00034A41">
        <w:rPr>
          <w:rStyle w:val="apple-converted-space"/>
          <w:rFonts w:ascii="PT Astra Serif" w:hAnsi="PT Astra Serif"/>
          <w:spacing w:val="2"/>
          <w:sz w:val="24"/>
          <w:szCs w:val="24"/>
          <w:shd w:val="clear" w:color="auto" w:fill="FFFFFF"/>
        </w:rPr>
        <w:t> </w:t>
      </w:r>
      <w:hyperlink r:id="rId9" w:history="1">
        <w:r w:rsidR="00E408A6" w:rsidRPr="00034A41">
          <w:rPr>
            <w:rStyle w:val="aa"/>
            <w:rFonts w:ascii="PT Astra Serif" w:hAnsi="PT Astra Serif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Постановлением правительства Тульской области от</w:t>
        </w:r>
        <w:r w:rsidR="00F1697D" w:rsidRPr="00034A41">
          <w:rPr>
            <w:rStyle w:val="aa"/>
            <w:rFonts w:ascii="PT Astra Serif" w:hAnsi="PT Astra Serif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24.09.2015г. </w:t>
        </w:r>
        <w:r w:rsidR="00E408A6" w:rsidRPr="00034A41">
          <w:rPr>
            <w:rStyle w:val="aa"/>
            <w:rFonts w:ascii="PT Astra Serif" w:hAnsi="PT Astra Serif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N </w:t>
        </w:r>
      </w:hyperlink>
      <w:r w:rsidR="00F1697D" w:rsidRPr="00034A41">
        <w:rPr>
          <w:rFonts w:ascii="PT Astra Serif" w:hAnsi="PT Astra Serif"/>
          <w:sz w:val="24"/>
          <w:szCs w:val="24"/>
        </w:rPr>
        <w:t>433</w:t>
      </w:r>
      <w:r w:rsidR="00E408A6" w:rsidRPr="00034A41">
        <w:rPr>
          <w:rStyle w:val="apple-converted-space"/>
          <w:rFonts w:ascii="PT Astra Serif" w:hAnsi="PT Astra Serif"/>
          <w:spacing w:val="2"/>
          <w:sz w:val="24"/>
          <w:szCs w:val="24"/>
          <w:shd w:val="clear" w:color="auto" w:fill="FFFFFF"/>
        </w:rPr>
        <w:t> </w:t>
      </w:r>
      <w:r w:rsidR="00E408A6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"</w:t>
      </w:r>
      <w:r w:rsidR="00F1697D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Об утверждении Правил предоставления субсидий из бюджета Тульской области бюджетам муниципальных образований</w:t>
      </w:r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Тульской области в целях софинансирования расходных обязательств в рамках реализации проекта «Народный бюджет»</w:t>
      </w: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</w:t>
      </w:r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(дале</w:t>
      </w:r>
      <w:proofErr w:type="gramStart"/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е-</w:t>
      </w:r>
      <w:proofErr w:type="gramEnd"/>
      <w:r w:rsidR="007C452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Постановление №433).</w:t>
      </w:r>
    </w:p>
    <w:p w:rsidR="00E408A6" w:rsidRPr="00034A41" w:rsidRDefault="00E408A6" w:rsidP="00034A41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Условиями предоставления субсидии являются:</w:t>
      </w:r>
      <w:r w:rsidRPr="00034A41">
        <w:rPr>
          <w:rFonts w:ascii="PT Astra Serif" w:hAnsi="PT Astra Serif"/>
          <w:spacing w:val="2"/>
          <w:sz w:val="24"/>
          <w:szCs w:val="24"/>
        </w:rPr>
        <w:br/>
      </w: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а) наличие софинансирования программы:</w:t>
      </w:r>
    </w:p>
    <w:p w:rsidR="00E408A6" w:rsidRPr="00034A41" w:rsidRDefault="00E408A6" w:rsidP="00034A41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-софинансирование со стороны населения, юридических и физических лиц, индивидуальных предпринимателей-</w:t>
      </w:r>
      <w:r w:rsidR="00D923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5</w:t>
      </w: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%;</w:t>
      </w:r>
    </w:p>
    <w:p w:rsidR="00E408A6" w:rsidRPr="00034A41" w:rsidRDefault="00E408A6" w:rsidP="00E408A6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-средства местного бюджета-1</w:t>
      </w:r>
      <w:r w:rsidR="00D923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0</w:t>
      </w: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%.</w:t>
      </w:r>
    </w:p>
    <w:p w:rsidR="006975B3" w:rsidRPr="00034A41" w:rsidRDefault="00E408A6" w:rsidP="00E408A6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Документальным подтверждением софинансирования со стороны муниципальных образований Тульской области является выписка из бюджета соответствующего муниципального образования Тульской области, подтверждающая предусмотренные средства местного бюджета на реализацию программы; со стороны населения, юридических и физических лиц, индивидуальных предпринимателей </w:t>
      </w:r>
      <w:r w:rsidR="004827C8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являются договоры пожертвования.</w:t>
      </w:r>
      <w:r w:rsidR="00D923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К проверке предоставлен договор пожертвования денежных средств №3 от 05.02.2020года на сумму 32887,65 </w:t>
      </w:r>
      <w:proofErr w:type="spellStart"/>
      <w:r w:rsidR="00D923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руб</w:t>
      </w:r>
      <w:proofErr w:type="spellEnd"/>
      <w:r w:rsidR="00B67493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, заключенный между </w:t>
      </w:r>
      <w:proofErr w:type="spellStart"/>
      <w:r w:rsidR="00B67493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Кошариной</w:t>
      </w:r>
      <w:proofErr w:type="spellEnd"/>
      <w:r w:rsidR="00B67493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Натальей Павловной и администрацией МО Каменский район</w:t>
      </w:r>
      <w:r w:rsidR="00D923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. </w:t>
      </w:r>
    </w:p>
    <w:p w:rsidR="00737257" w:rsidRPr="00034A41" w:rsidRDefault="00E408A6" w:rsidP="00E408A6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б) централизация закупок.</w:t>
      </w:r>
    </w:p>
    <w:p w:rsidR="00737257" w:rsidRPr="00034A41" w:rsidRDefault="00737257" w:rsidP="00E408A6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797"/>
        <w:gridCol w:w="1708"/>
        <w:gridCol w:w="1586"/>
        <w:gridCol w:w="2012"/>
        <w:gridCol w:w="1644"/>
      </w:tblGrid>
      <w:tr w:rsidR="00737257" w:rsidRPr="00034A41" w:rsidTr="00394EBB">
        <w:tc>
          <w:tcPr>
            <w:tcW w:w="2797" w:type="dxa"/>
          </w:tcPr>
          <w:p w:rsidR="00737257" w:rsidRPr="00034A41" w:rsidRDefault="00737257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Участник</w:t>
            </w:r>
            <w:r w:rsidR="008F7144"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и </w:t>
            </w: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софинансирования проекта</w:t>
            </w:r>
          </w:p>
        </w:tc>
        <w:tc>
          <w:tcPr>
            <w:tcW w:w="1708" w:type="dxa"/>
          </w:tcPr>
          <w:p w:rsidR="00737257" w:rsidRPr="00034A41" w:rsidRDefault="00737257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Начальная стоимость проекта (до </w:t>
            </w: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lastRenderedPageBreak/>
              <w:t>аукциона)</w:t>
            </w:r>
          </w:p>
        </w:tc>
        <w:tc>
          <w:tcPr>
            <w:tcW w:w="1586" w:type="dxa"/>
          </w:tcPr>
          <w:p w:rsidR="00737257" w:rsidRPr="00034A41" w:rsidRDefault="00737257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lastRenderedPageBreak/>
              <w:t xml:space="preserve">Сумма по контракту (после </w:t>
            </w: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lastRenderedPageBreak/>
              <w:t>аукциона)</w:t>
            </w:r>
          </w:p>
        </w:tc>
        <w:tc>
          <w:tcPr>
            <w:tcW w:w="2012" w:type="dxa"/>
          </w:tcPr>
          <w:p w:rsidR="00737257" w:rsidRPr="00034A41" w:rsidRDefault="00737257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lastRenderedPageBreak/>
              <w:t>Сумма по актам выполненных работ</w:t>
            </w:r>
          </w:p>
        </w:tc>
        <w:tc>
          <w:tcPr>
            <w:tcW w:w="1644" w:type="dxa"/>
          </w:tcPr>
          <w:p w:rsidR="00737257" w:rsidRPr="00034A41" w:rsidRDefault="00737257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Экономия от торгов</w:t>
            </w:r>
          </w:p>
        </w:tc>
      </w:tr>
      <w:tr w:rsidR="00D9230E" w:rsidRPr="00034A41" w:rsidTr="00394EBB">
        <w:trPr>
          <w:trHeight w:val="373"/>
        </w:trPr>
        <w:tc>
          <w:tcPr>
            <w:tcW w:w="2797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Бюджет Тульской области</w:t>
            </w:r>
          </w:p>
        </w:tc>
        <w:tc>
          <w:tcPr>
            <w:tcW w:w="1708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559090,05</w:t>
            </w:r>
          </w:p>
        </w:tc>
        <w:tc>
          <w:tcPr>
            <w:tcW w:w="1586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317229,32</w:t>
            </w:r>
          </w:p>
        </w:tc>
        <w:tc>
          <w:tcPr>
            <w:tcW w:w="2012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317229,32</w:t>
            </w:r>
          </w:p>
        </w:tc>
        <w:tc>
          <w:tcPr>
            <w:tcW w:w="1644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241860,73</w:t>
            </w:r>
          </w:p>
        </w:tc>
      </w:tr>
      <w:tr w:rsidR="00D9230E" w:rsidRPr="00034A41" w:rsidTr="00394EBB">
        <w:trPr>
          <w:trHeight w:val="436"/>
        </w:trPr>
        <w:tc>
          <w:tcPr>
            <w:tcW w:w="2797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708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65775,30</w:t>
            </w:r>
          </w:p>
        </w:tc>
        <w:tc>
          <w:tcPr>
            <w:tcW w:w="1586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37321,10</w:t>
            </w:r>
          </w:p>
        </w:tc>
        <w:tc>
          <w:tcPr>
            <w:tcW w:w="2012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37321,10</w:t>
            </w:r>
          </w:p>
        </w:tc>
        <w:tc>
          <w:tcPr>
            <w:tcW w:w="1644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28454,20</w:t>
            </w:r>
          </w:p>
        </w:tc>
      </w:tr>
      <w:tr w:rsidR="00D9230E" w:rsidRPr="00034A41" w:rsidTr="00394EBB">
        <w:tc>
          <w:tcPr>
            <w:tcW w:w="2797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708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32887,65</w:t>
            </w:r>
          </w:p>
        </w:tc>
        <w:tc>
          <w:tcPr>
            <w:tcW w:w="1586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18660,54</w:t>
            </w:r>
          </w:p>
        </w:tc>
        <w:tc>
          <w:tcPr>
            <w:tcW w:w="2012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18660,54</w:t>
            </w:r>
          </w:p>
        </w:tc>
        <w:tc>
          <w:tcPr>
            <w:tcW w:w="1644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14227,11</w:t>
            </w:r>
          </w:p>
        </w:tc>
      </w:tr>
      <w:tr w:rsidR="00D9230E" w:rsidRPr="00034A41" w:rsidTr="00394EBB">
        <w:trPr>
          <w:trHeight w:val="551"/>
        </w:trPr>
        <w:tc>
          <w:tcPr>
            <w:tcW w:w="2797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8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657753,00</w:t>
            </w:r>
          </w:p>
        </w:tc>
        <w:tc>
          <w:tcPr>
            <w:tcW w:w="1586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373210,96</w:t>
            </w:r>
          </w:p>
        </w:tc>
        <w:tc>
          <w:tcPr>
            <w:tcW w:w="2012" w:type="dxa"/>
          </w:tcPr>
          <w:p w:rsidR="00D9230E" w:rsidRPr="00034A41" w:rsidRDefault="00D9230E" w:rsidP="00071A4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373210,96</w:t>
            </w:r>
          </w:p>
        </w:tc>
        <w:tc>
          <w:tcPr>
            <w:tcW w:w="1644" w:type="dxa"/>
          </w:tcPr>
          <w:p w:rsidR="00D9230E" w:rsidRPr="00034A41" w:rsidRDefault="00D9230E" w:rsidP="00F913B9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284542,04</w:t>
            </w:r>
          </w:p>
        </w:tc>
      </w:tr>
    </w:tbl>
    <w:p w:rsidR="00394EBB" w:rsidRPr="00034A41" w:rsidRDefault="00394EBB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2. Соблюдение условий контракта №</w:t>
      </w:r>
      <w:r w:rsidR="00FF06EC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07-Е/2020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 от </w:t>
      </w:r>
      <w:r w:rsidR="00FF06EC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17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.0</w:t>
      </w:r>
      <w:r w:rsidR="00FF06EC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7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.20</w:t>
      </w:r>
      <w:r w:rsidR="00FF06EC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20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 года.</w:t>
      </w:r>
    </w:p>
    <w:p w:rsidR="00471169" w:rsidRPr="00034A41" w:rsidRDefault="00B5015B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Администрацией МО Каменский район, в рамках 44-ФЗ, проведена процедура отбора Подрядчика, результатом которой</w:t>
      </w:r>
      <w:r w:rsidR="00394EB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стало заключение контракта №</w:t>
      </w:r>
      <w:r w:rsidR="00EE2464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FF06EC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№07-Е/2020 от 17.07.2020 года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с </w:t>
      </w:r>
      <w:r w:rsidR="00257C4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п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одрядчиком </w:t>
      </w:r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ООО «</w:t>
      </w:r>
      <w:proofErr w:type="spellStart"/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Стройпроект</w:t>
      </w:r>
      <w:proofErr w:type="spellEnd"/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»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, сумма контракта составила </w:t>
      </w:r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373</w:t>
      </w:r>
      <w:r w:rsidR="00EE2464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210,96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рублей. </w:t>
      </w:r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Заявленная сметная стоимость контракта</w:t>
      </w:r>
      <w:r w:rsidR="001274C1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5729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-600491,83 руб., ф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актическая экономия от заявленной сметной стоимости объекта составила </w:t>
      </w:r>
      <w:r w:rsidR="00F47C6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–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1274C1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227280,87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рублей</w:t>
      </w:r>
      <w:r w:rsidR="008F7144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</w:t>
      </w:r>
      <w:r w:rsidR="00EE2464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Работы выполнены в срок, установленный контрактом.</w:t>
      </w:r>
    </w:p>
    <w:p w:rsidR="004071B7" w:rsidRPr="00034A41" w:rsidRDefault="004071B7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E702BB" w:rsidRPr="00034A41" w:rsidRDefault="00DA6332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593E2E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3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Целевое и эффективное использование средств бюджета области и средств софинансирования, направленных на реализацию мероприятий проекта</w:t>
      </w:r>
      <w:r w:rsidR="00202F8F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. </w:t>
      </w:r>
    </w:p>
    <w:p w:rsidR="00E702BB" w:rsidRPr="00034A41" w:rsidRDefault="00B872C1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Cs/>
          <w:i/>
          <w:iCs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    </w:t>
      </w:r>
      <w:r w:rsidR="00E702B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Согласно Соглашению №</w:t>
      </w:r>
      <w:r w:rsidR="009B06A5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E702B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40 «О предоставлении субсидий из бюджета Тульской области бюджету муниципального образования Каменский район на выполнение мероприятий в рамках реализации проекта «Народный бюджет» от 12.03.2020год</w:t>
      </w:r>
      <w:proofErr w:type="gramStart"/>
      <w:r w:rsidR="00E702B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а</w:t>
      </w:r>
      <w:r w:rsidR="00593E2E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(</w:t>
      </w:r>
      <w:proofErr w:type="gramEnd"/>
      <w:r w:rsidR="00593E2E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далее Соглашение)</w:t>
      </w:r>
      <w:r w:rsidR="00E702B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, заключенного между Министерством жилищно-коммунального хозяйства Тульской области и администрацией муниципального образования Каменский район, общий объем расходного обязательства муниципального образования Каменский район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, в целях </w:t>
      </w:r>
      <w:proofErr w:type="spellStart"/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софинансирования</w:t>
      </w:r>
      <w:proofErr w:type="spellEnd"/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которого предоставляются субсидии, составляет 657753,00рублей, в том числе:  размер субсидии, предоставляемой за счет средств бюджета Тульской области-559090,05 руб., за счет средств местного бюджета-65775,30 руб., безвозмездные перечисления жителей и спонсоров-32887,65 руб.</w:t>
      </w:r>
    </w:p>
    <w:p w:rsidR="00B5015B" w:rsidRPr="00034A41" w:rsidRDefault="00593E2E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bCs/>
          <w:i/>
          <w:iCs/>
          <w:color w:val="052635"/>
          <w:sz w:val="24"/>
          <w:szCs w:val="24"/>
          <w:lang w:eastAsia="ru-RU"/>
        </w:rPr>
        <w:t xml:space="preserve">      </w:t>
      </w:r>
      <w:r w:rsidR="00202F8F" w:rsidRPr="00034A41">
        <w:rPr>
          <w:rFonts w:ascii="PT Astra Serif" w:eastAsia="Times New Roman" w:hAnsi="PT Astra Serif"/>
          <w:bCs/>
          <w:i/>
          <w:iCs/>
          <w:color w:val="052635"/>
          <w:sz w:val="24"/>
          <w:szCs w:val="24"/>
          <w:lang w:eastAsia="ru-RU"/>
        </w:rPr>
        <w:t>В</w:t>
      </w:r>
      <w:r w:rsidR="00B5015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соответствии с  Соглашен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ием</w:t>
      </w:r>
      <w:r w:rsidR="00B5015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, муниципальное образование несет ответственность за нецелевое использование субсидий, полученных в рамках настоящего Соглашения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, </w:t>
      </w:r>
      <w:r w:rsidR="00B5015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осуществляет </w:t>
      </w:r>
      <w:proofErr w:type="gramStart"/>
      <w:r w:rsidR="00B5015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контроль за</w:t>
      </w:r>
      <w:proofErr w:type="gramEnd"/>
      <w:r w:rsidR="00B5015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ходом, качеством и сроками выполнения работ, а также приемку результатов работ или их отдельных этапов, источником финансирования которых является субсидия, обеспечивает целевое, эффективное и адресное использование субсидии.</w:t>
      </w:r>
    </w:p>
    <w:p w:rsidR="00FF3D21" w:rsidRPr="00034A41" w:rsidRDefault="00FF3D21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593E2E" w:rsidRPr="00034A41" w:rsidTr="00593E2E">
        <w:tc>
          <w:tcPr>
            <w:tcW w:w="3652" w:type="dxa"/>
          </w:tcPr>
          <w:p w:rsidR="00593E2E" w:rsidRPr="00034A41" w:rsidRDefault="00593E2E" w:rsidP="00383749">
            <w:pPr>
              <w:jc w:val="both"/>
              <w:rPr>
                <w:rFonts w:ascii="PT Astra Serif" w:eastAsia="Times New Roman" w:hAnsi="PT Astra Serif"/>
                <w:color w:val="052635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2977" w:type="dxa"/>
          </w:tcPr>
          <w:p w:rsidR="00593E2E" w:rsidRPr="00034A41" w:rsidRDefault="00593E2E" w:rsidP="00FF3D21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>Направлено денежных средств на реализацию мероприятий проекта</w:t>
            </w:r>
          </w:p>
          <w:p w:rsidR="00593E2E" w:rsidRPr="00034A41" w:rsidRDefault="00593E2E" w:rsidP="00B70763">
            <w:pPr>
              <w:jc w:val="both"/>
              <w:rPr>
                <w:rFonts w:ascii="PT Astra Serif" w:eastAsia="Times New Roman" w:hAnsi="PT Astra Serif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93E2E" w:rsidRPr="00034A41" w:rsidRDefault="00593E2E" w:rsidP="00B70763">
            <w:pPr>
              <w:jc w:val="both"/>
              <w:rPr>
                <w:rFonts w:ascii="PT Astra Serif" w:eastAsia="Times New Roman" w:hAnsi="PT Astra Serif"/>
                <w:color w:val="052635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>Израсходовано денежных средств</w:t>
            </w:r>
          </w:p>
        </w:tc>
      </w:tr>
      <w:tr w:rsidR="00593E2E" w:rsidRPr="00034A41" w:rsidTr="00593E2E">
        <w:tc>
          <w:tcPr>
            <w:tcW w:w="3652" w:type="dxa"/>
          </w:tcPr>
          <w:p w:rsidR="00593E2E" w:rsidRPr="00034A41" w:rsidRDefault="00593E2E" w:rsidP="0070363A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559090,05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317229,32</w:t>
            </w:r>
          </w:p>
        </w:tc>
      </w:tr>
      <w:tr w:rsidR="00593E2E" w:rsidRPr="00034A41" w:rsidTr="00593E2E">
        <w:tc>
          <w:tcPr>
            <w:tcW w:w="3652" w:type="dxa"/>
          </w:tcPr>
          <w:p w:rsidR="00593E2E" w:rsidRPr="00034A41" w:rsidRDefault="00593E2E" w:rsidP="0070363A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65775,30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37321,10</w:t>
            </w:r>
          </w:p>
        </w:tc>
      </w:tr>
      <w:tr w:rsidR="00593E2E" w:rsidRPr="00034A41" w:rsidTr="00593E2E">
        <w:tc>
          <w:tcPr>
            <w:tcW w:w="3652" w:type="dxa"/>
          </w:tcPr>
          <w:p w:rsidR="00593E2E" w:rsidRPr="00034A41" w:rsidRDefault="00593E2E" w:rsidP="0070363A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32887,65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18660,54</w:t>
            </w:r>
          </w:p>
        </w:tc>
      </w:tr>
      <w:tr w:rsidR="00593E2E" w:rsidRPr="00034A41" w:rsidTr="00593E2E">
        <w:tc>
          <w:tcPr>
            <w:tcW w:w="3652" w:type="dxa"/>
          </w:tcPr>
          <w:p w:rsidR="00593E2E" w:rsidRPr="00034A41" w:rsidRDefault="00593E2E" w:rsidP="00B70763">
            <w:pPr>
              <w:jc w:val="both"/>
              <w:rPr>
                <w:rFonts w:ascii="PT Astra Serif" w:eastAsia="Times New Roman" w:hAnsi="PT Astra Serif"/>
                <w:color w:val="052635"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color w:val="05263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657753,00</w:t>
            </w:r>
          </w:p>
        </w:tc>
        <w:tc>
          <w:tcPr>
            <w:tcW w:w="2977" w:type="dxa"/>
          </w:tcPr>
          <w:p w:rsidR="00593E2E" w:rsidRPr="00034A41" w:rsidRDefault="00593E2E" w:rsidP="000972E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034A4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373210,96</w:t>
            </w:r>
          </w:p>
        </w:tc>
      </w:tr>
    </w:tbl>
    <w:p w:rsidR="00593E2E" w:rsidRPr="00034A41" w:rsidRDefault="00B5015B" w:rsidP="008A654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по целевому использованию финансовых средств не установлено.</w:t>
      </w:r>
    </w:p>
    <w:p w:rsidR="00B5015B" w:rsidRPr="00034A41" w:rsidRDefault="00B5015B" w:rsidP="00034A4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Эффективное использование средств.</w:t>
      </w:r>
    </w:p>
    <w:p w:rsidR="00034A41" w:rsidRPr="00DA6332" w:rsidRDefault="008F7144" w:rsidP="00034A4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  <w:iCs/>
          <w:color w:val="052635"/>
          <w:sz w:val="24"/>
          <w:szCs w:val="24"/>
          <w:u w:val="single"/>
          <w:lang w:eastAsia="ru-RU"/>
        </w:rPr>
      </w:pPr>
      <w:r w:rsidRPr="00034A41">
        <w:rPr>
          <w:rFonts w:ascii="PT Astra Serif" w:eastAsia="Times New Roman" w:hAnsi="PT Astra Serif"/>
          <w:i/>
          <w:iCs/>
          <w:color w:val="052635"/>
          <w:sz w:val="24"/>
          <w:szCs w:val="24"/>
          <w:u w:val="single"/>
          <w:lang w:eastAsia="ru-RU"/>
        </w:rPr>
        <w:lastRenderedPageBreak/>
        <w:t>Нарушений не установлено.</w:t>
      </w:r>
    </w:p>
    <w:p w:rsidR="00B5015B" w:rsidRPr="00034A41" w:rsidRDefault="00DA6332" w:rsidP="00CC5E1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593E2E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4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Соответствие предусмотренного объема финансирования,  реализации за счет бюджета района, соответств</w:t>
      </w:r>
      <w:r w:rsidR="00593E2E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ие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 решениям собрания представителей МО Каменский район «О бюджете МО Каменский район»</w:t>
      </w:r>
      <w:r w:rsidR="0050600A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2555D2" w:rsidRPr="00034A41" w:rsidRDefault="002555D2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Расходное обязательство Муниципального образования, на исполнение которого предоставлена субсидия</w:t>
      </w:r>
      <w:r w:rsidR="00383749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, 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установлено  решением Собрания представителей муниципального образования Каменский район от 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20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03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.20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20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г. № 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20-4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«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О внесении изменений в решение Собрания представителей от 23.12.2019г. №17-5 «</w:t>
      </w:r>
      <w:r w:rsidR="00187D6C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О бюджете муниципального образования Каменский район на 2020 год и на плановый период 2021 и 2022 годов».</w:t>
      </w:r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Сумма расходного обязательства составила 590,0 </w:t>
      </w:r>
      <w:proofErr w:type="spellStart"/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тыс</w:t>
      </w:r>
      <w:proofErr w:type="gramStart"/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.р</w:t>
      </w:r>
      <w:proofErr w:type="gramEnd"/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уб</w:t>
      </w:r>
      <w:proofErr w:type="spellEnd"/>
      <w:r w:rsidR="00B62187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</w:t>
      </w:r>
    </w:p>
    <w:p w:rsidR="00B5015B" w:rsidRPr="00034A41" w:rsidRDefault="00B5015B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A058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bCs/>
          <w:i/>
          <w:iCs/>
          <w:sz w:val="24"/>
          <w:szCs w:val="24"/>
          <w:lang w:eastAsia="ru-RU"/>
        </w:rPr>
        <w:t>14.</w:t>
      </w:r>
      <w:r w:rsidR="00DF2553" w:rsidRPr="00034A41">
        <w:rPr>
          <w:rFonts w:ascii="PT Astra Serif" w:eastAsia="Times New Roman" w:hAnsi="PT Astra Serif"/>
          <w:b/>
          <w:bCs/>
          <w:i/>
          <w:iCs/>
          <w:sz w:val="24"/>
          <w:szCs w:val="24"/>
          <w:lang w:eastAsia="ru-RU"/>
        </w:rPr>
        <w:t>5</w:t>
      </w:r>
      <w:r w:rsidR="00B5015B" w:rsidRPr="00034A41">
        <w:rPr>
          <w:rFonts w:ascii="PT Astra Serif" w:eastAsia="Times New Roman" w:hAnsi="PT Astra Serif"/>
          <w:b/>
          <w:bCs/>
          <w:i/>
          <w:iCs/>
          <w:sz w:val="24"/>
          <w:szCs w:val="24"/>
          <w:lang w:eastAsia="ru-RU"/>
        </w:rPr>
        <w:t>. Выполнение администрацией МО Каменский район условий предоставления из бюджета области субсидий, предназначенных для реализации проекта «Народный бюджет»</w:t>
      </w:r>
      <w:r w:rsidR="0050600A" w:rsidRPr="00034A41">
        <w:rPr>
          <w:rFonts w:ascii="PT Astra Serif" w:eastAsia="Times New Roman" w:hAnsi="PT Astra Serif"/>
          <w:b/>
          <w:bCs/>
          <w:i/>
          <w:iCs/>
          <w:sz w:val="24"/>
          <w:szCs w:val="24"/>
          <w:lang w:eastAsia="ru-RU"/>
        </w:rPr>
        <w:t>.</w:t>
      </w:r>
    </w:p>
    <w:p w:rsidR="00A35D17" w:rsidRPr="00034A41" w:rsidRDefault="00B5015B" w:rsidP="00443F2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В соответствии с п. 2.</w:t>
      </w:r>
      <w:r w:rsidR="00DC7429" w:rsidRPr="00034A41">
        <w:rPr>
          <w:rFonts w:ascii="PT Astra Serif" w:eastAsia="Times New Roman" w:hAnsi="PT Astra Serif"/>
          <w:sz w:val="24"/>
          <w:szCs w:val="24"/>
          <w:lang w:eastAsia="ru-RU"/>
        </w:rPr>
        <w:t>2.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Соглашения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субсидия предоставляется на условиях долевого финансирования расходов на осуществление программ, установленных Постановлением 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правительства Тульской области</w:t>
      </w:r>
      <w:r w:rsidR="00A50F61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от 29.11.2019 года 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F1697D" w:rsidRPr="00034A41">
        <w:rPr>
          <w:rFonts w:ascii="PT Astra Serif" w:eastAsia="Times New Roman" w:hAnsi="PT Astra Serif"/>
          <w:sz w:val="24"/>
          <w:szCs w:val="24"/>
          <w:lang w:eastAsia="ru-RU"/>
        </w:rPr>
        <w:t>№5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78 </w:t>
      </w:r>
      <w:r w:rsidR="00A50F61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="00F1697D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с 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аспоряжением</w:t>
      </w:r>
      <w:r w:rsidR="007E6B00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правительства Тульской области от 11.03.2020г. №156-</w:t>
      </w:r>
      <w:proofErr w:type="gramStart"/>
      <w:r w:rsidR="007E6B00" w:rsidRPr="00034A41">
        <w:rPr>
          <w:rFonts w:ascii="PT Astra Serif" w:eastAsia="Times New Roman" w:hAnsi="PT Astra Serif"/>
          <w:sz w:val="24"/>
          <w:szCs w:val="24"/>
          <w:lang w:eastAsia="ru-RU"/>
        </w:rPr>
        <w:t>р(</w:t>
      </w:r>
      <w:proofErr w:type="gramEnd"/>
      <w:r w:rsidR="007E6B00" w:rsidRPr="00034A41">
        <w:rPr>
          <w:rFonts w:ascii="PT Astra Serif" w:eastAsia="Times New Roman" w:hAnsi="PT Astra Serif"/>
          <w:sz w:val="24"/>
          <w:szCs w:val="24"/>
          <w:lang w:eastAsia="ru-RU"/>
        </w:rPr>
        <w:t>далее Распоряжение)</w:t>
      </w:r>
      <w:r w:rsidR="00A35D17" w:rsidRPr="00034A41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BC690E" w:rsidRPr="00034A41" w:rsidRDefault="00B5015B" w:rsidP="00443F2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Софинансирование</w:t>
      </w:r>
      <w:proofErr w:type="spellEnd"/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со стороны населения, юридических и физических лиц, индивидуальных предпринимателей  составило 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5</w:t>
      </w:r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%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от сметной стоимости проекта</w:t>
      </w:r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-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18660,54</w:t>
      </w:r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руб.</w:t>
      </w:r>
      <w:r w:rsidR="00383749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</w:t>
      </w:r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(</w:t>
      </w:r>
      <w:proofErr w:type="gramStart"/>
      <w:r w:rsidR="00BC690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п</w:t>
      </w:r>
      <w:proofErr w:type="gramEnd"/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/п № 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839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от 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26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.0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8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.20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20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года)</w:t>
      </w:r>
      <w:r w:rsidR="004827C8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.</w:t>
      </w:r>
    </w:p>
    <w:p w:rsidR="00803B6C" w:rsidRPr="00034A41" w:rsidRDefault="00BC690E" w:rsidP="00B174E2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-средства местного бюджета</w:t>
      </w:r>
      <w:r w:rsidR="00E5695E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10</w:t>
      </w:r>
      <w:r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%</w:t>
      </w:r>
      <w:r w:rsidR="00277F5C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от сметной стоимости проекта-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37321,10</w:t>
      </w:r>
      <w:r w:rsidR="00886C34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 xml:space="preserve"> руб</w:t>
      </w:r>
      <w:proofErr w:type="gramStart"/>
      <w:r w:rsidR="00B174E2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.</w:t>
      </w:r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(</w:t>
      </w:r>
      <w:proofErr w:type="gramEnd"/>
      <w:r w:rsidR="00A50F61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п/п №840 от 26.08.2020г.)</w:t>
      </w:r>
    </w:p>
    <w:p w:rsidR="002D0752" w:rsidRPr="00034A41" w:rsidRDefault="00B5015B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</w:t>
      </w:r>
      <w:r w:rsidR="002D0752"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.</w:t>
      </w:r>
    </w:p>
    <w:p w:rsidR="00B5015B" w:rsidRPr="00034A41" w:rsidRDefault="00DA6332" w:rsidP="00CC5E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7E6B00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6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Принятие администрацией МО Каменский район достаточных мер для обеспечения реализации проекта «Народный бюджет»</w:t>
      </w:r>
      <w:r w:rsidR="00E32486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  <w:r w:rsidR="007E6B00" w:rsidRPr="00034A41">
        <w:rPr>
          <w:rFonts w:ascii="PT Astra Serif" w:hAnsi="PT Astra Serif"/>
          <w:sz w:val="24"/>
          <w:szCs w:val="24"/>
        </w:rPr>
        <w:t xml:space="preserve"> </w:t>
      </w:r>
    </w:p>
    <w:p w:rsidR="008469A3" w:rsidRPr="00034A41" w:rsidRDefault="00B5015B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Администрацией МО Каменский район приняты достаточные меры для обеспечения реализации проекта «Народный бюджет»</w:t>
      </w:r>
      <w:r w:rsidR="008469A3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</w:t>
      </w:r>
    </w:p>
    <w:p w:rsidR="00B5015B" w:rsidRPr="00034A41" w:rsidRDefault="00B5015B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color w:val="052635"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7E6B00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7</w:t>
      </w:r>
      <w:r w:rsidR="00A24A88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Эффективность использования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 администрацией МО Каменский район выделенных бюджетных средств</w:t>
      </w:r>
      <w:r w:rsidR="00EB1BCA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380B78" w:rsidRPr="00034A41" w:rsidRDefault="00B5015B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В соответствии с п. </w:t>
      </w:r>
      <w:r w:rsidR="00380B7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7 Постановления 433, </w:t>
      </w:r>
      <w:r w:rsidR="00A24A8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м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униципальное образование</w:t>
      </w:r>
      <w:r w:rsidR="00A24A8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представля</w:t>
      </w:r>
      <w:r w:rsidR="00380B7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ет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  <w:r w:rsidR="00380B7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главному распорядителю бюджетных средств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отчет о достижении показателей эффективности использования субсидии и кассовый отчет об использовании субсидии</w:t>
      </w:r>
      <w:r w:rsidR="00380B7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.</w:t>
      </w:r>
    </w:p>
    <w:p w:rsidR="00B5015B" w:rsidRPr="00034A41" w:rsidRDefault="00383749" w:rsidP="00A0581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К проверке </w:t>
      </w:r>
      <w:proofErr w:type="gramStart"/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представлены</w:t>
      </w:r>
      <w:proofErr w:type="gramEnd"/>
      <w:r w:rsidR="00B5015B" w:rsidRPr="00034A41">
        <w:rPr>
          <w:rFonts w:ascii="PT Astra Serif" w:eastAsia="Times New Roman" w:hAnsi="PT Astra Serif"/>
          <w:sz w:val="24"/>
          <w:szCs w:val="24"/>
          <w:lang w:eastAsia="ru-RU"/>
        </w:rPr>
        <w:t>:</w:t>
      </w:r>
    </w:p>
    <w:p w:rsidR="00B5015B" w:rsidRPr="00034A41" w:rsidRDefault="00B5015B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-отчет о достижении показателей эффективности использования субсидии;</w:t>
      </w:r>
    </w:p>
    <w:p w:rsidR="00B5015B" w:rsidRPr="00034A41" w:rsidRDefault="00B5015B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 кассовый отчет об использовании субсидии;</w:t>
      </w:r>
    </w:p>
    <w:p w:rsidR="00257243" w:rsidRPr="00034A41" w:rsidRDefault="00257243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-отчет о достижении целевых показателей результативности использования субсидий</w:t>
      </w:r>
    </w:p>
    <w:p w:rsidR="00257243" w:rsidRPr="00950523" w:rsidRDefault="00B5015B" w:rsidP="00B7076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 отчет о расходах по про</w:t>
      </w:r>
      <w:r w:rsidR="00257243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грамме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«Народный бюджет».</w:t>
      </w:r>
    </w:p>
    <w:p w:rsidR="006C2EAB" w:rsidRPr="00DA6332" w:rsidRDefault="00B5015B" w:rsidP="00DA63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0A0B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6C2EA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8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Направление бюджетных средств на цели, не связанные с проектом «Народный бюджет», факты необеспечения администрацией МО Каменский район выполнения мероприятий в установленный срок</w:t>
      </w:r>
      <w:r w:rsidR="00A24A88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  <w:r w:rsidR="006C2EAB" w:rsidRPr="00034A41">
        <w:rPr>
          <w:rFonts w:ascii="PT Astra Serif" w:hAnsi="PT Astra Serif"/>
          <w:sz w:val="24"/>
          <w:szCs w:val="24"/>
        </w:rPr>
        <w:t xml:space="preserve"> </w:t>
      </w:r>
    </w:p>
    <w:p w:rsidR="00B5015B" w:rsidRPr="00034A41" w:rsidRDefault="00B5015B" w:rsidP="000A0BE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Направления бюджетных средств на цели, не связанные с проектом «Народный бюджет», фактов не обеспечения администрацией МО Каменский район выполнения мероприятий в установленный срок не выявлено.</w:t>
      </w:r>
      <w:r w:rsidR="000A0BEB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</w:t>
      </w:r>
    </w:p>
    <w:p w:rsidR="00B5015B" w:rsidRPr="00034A41" w:rsidRDefault="00B5015B" w:rsidP="0095052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0A0B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6C2EA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9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Соответствие фактически выполненных работ, условиям предоставления субсидии из бюджета области, заключенных контрактов, техническим заданиям и проектно-сметной документации</w:t>
      </w:r>
      <w:r w:rsidR="00B70763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  <w:r w:rsidR="006C2EAB" w:rsidRPr="00034A41">
        <w:rPr>
          <w:rFonts w:ascii="PT Astra Serif" w:hAnsi="PT Astra Serif"/>
          <w:sz w:val="24"/>
          <w:szCs w:val="24"/>
        </w:rPr>
        <w:t xml:space="preserve"> 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lastRenderedPageBreak/>
        <w:t xml:space="preserve">Фактически выполненные работы соответствуют условиям предоставления субсидии из бюджета области, заключенному контракту, техническому заданию </w:t>
      </w:r>
      <w:r w:rsidR="00A24A88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и проектно-сметной документации.</w:t>
      </w:r>
    </w:p>
    <w:p w:rsidR="00283B2A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</w:t>
      </w:r>
    </w:p>
    <w:p w:rsidR="006D33B6" w:rsidRPr="00D376AF" w:rsidRDefault="00DA6332" w:rsidP="006D33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6C2EA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10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Правомерность оплаты выполненных работ за фактически произведенные расходы и работы</w:t>
      </w:r>
      <w:r w:rsidR="00A24A88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283B2A" w:rsidRPr="00034A41" w:rsidRDefault="00B5015B" w:rsidP="006D33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Выполненные работы оплачены на общую сумму </w:t>
      </w:r>
      <w:r w:rsidR="00283B2A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373210,93</w:t>
      </w:r>
      <w:r w:rsidR="00283B2A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рублей, в том числе за счет средств:</w:t>
      </w:r>
    </w:p>
    <w:p w:rsidR="00283B2A" w:rsidRPr="00034A41" w:rsidRDefault="00283B2A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 бюджета Тульской области –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317229,32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рублей (платежное поручение № </w:t>
      </w:r>
      <w:r w:rsidR="00E226BE" w:rsidRPr="00034A41">
        <w:rPr>
          <w:rFonts w:ascii="PT Astra Serif" w:eastAsia="Times New Roman" w:hAnsi="PT Astra Serif"/>
          <w:sz w:val="24"/>
          <w:szCs w:val="24"/>
          <w:lang w:eastAsia="ru-RU"/>
        </w:rPr>
        <w:t>10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24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от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06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E226BE" w:rsidRPr="00034A41">
        <w:rPr>
          <w:rFonts w:ascii="PT Astra Serif" w:eastAsia="Times New Roman" w:hAnsi="PT Astra Serif"/>
          <w:sz w:val="24"/>
          <w:szCs w:val="24"/>
          <w:lang w:eastAsia="ru-RU"/>
        </w:rPr>
        <w:t>10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.20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20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года);</w:t>
      </w:r>
    </w:p>
    <w:p w:rsidR="009A469F" w:rsidRPr="00034A41" w:rsidRDefault="00283B2A" w:rsidP="009A469F">
      <w:pPr>
        <w:shd w:val="clear" w:color="auto" w:fill="FFFFFF"/>
        <w:spacing w:after="0" w:line="240" w:lineRule="auto"/>
        <w:jc w:val="both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A84019" w:rsidRPr="00034A41">
        <w:rPr>
          <w:rFonts w:ascii="PT Astra Serif" w:eastAsia="Times New Roman" w:hAnsi="PT Astra Serif"/>
          <w:sz w:val="24"/>
          <w:szCs w:val="24"/>
          <w:lang w:eastAsia="ru-RU"/>
        </w:rPr>
        <w:t>бюджета МО Каменский район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– </w:t>
      </w:r>
      <w:r w:rsidR="009A469F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37321,10 руб</w:t>
      </w:r>
      <w:proofErr w:type="gramStart"/>
      <w:r w:rsidR="009A469F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.(</w:t>
      </w:r>
      <w:proofErr w:type="gramEnd"/>
      <w:r w:rsidR="009A469F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п/п №840 от 26.08.2020г.);</w:t>
      </w:r>
    </w:p>
    <w:p w:rsidR="006C2EAB" w:rsidRPr="00034A41" w:rsidRDefault="00283B2A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 средств физических и юридических лиц, индивидуальных предпринимателей –  </w:t>
      </w:r>
      <w:r w:rsidR="006C2EA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18660,54 руб. (</w:t>
      </w:r>
      <w:proofErr w:type="gramStart"/>
      <w:r w:rsidR="006C2EA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п</w:t>
      </w:r>
      <w:proofErr w:type="gramEnd"/>
      <w:r w:rsidR="006C2EAB" w:rsidRPr="00034A41">
        <w:rPr>
          <w:rFonts w:ascii="PT Astra Serif" w:hAnsi="PT Astra Serif"/>
          <w:spacing w:val="2"/>
          <w:sz w:val="24"/>
          <w:szCs w:val="24"/>
          <w:shd w:val="clear" w:color="auto" w:fill="FFFFFF"/>
        </w:rPr>
        <w:t>/п № 839 от 26.08.2020 года).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Основанием для оплаты, в соответствии с п. 2.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A81AC1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контракта, являлись подписанные сторонами, оформленные без претензий Заказчика,</w:t>
      </w:r>
      <w:proofErr w:type="gramEnd"/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следующие документы: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 акт о приемке выполненных работ (форма КС-2) от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12</w:t>
      </w:r>
      <w:r w:rsidR="00097C06" w:rsidRPr="00034A41">
        <w:rPr>
          <w:rFonts w:ascii="PT Astra Serif" w:eastAsia="Times New Roman" w:hAnsi="PT Astra Serif"/>
          <w:sz w:val="24"/>
          <w:szCs w:val="24"/>
          <w:lang w:eastAsia="ru-RU"/>
        </w:rPr>
        <w:t>.08.20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20</w:t>
      </w: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  <w:r w:rsidR="00BC0995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-справка о стоимости выполненных работ и затрат (форма КС-3) от </w:t>
      </w:r>
      <w:r w:rsidR="006E2DF0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12</w:t>
      </w:r>
      <w:r w:rsidR="006055EE" w:rsidRPr="00034A41">
        <w:rPr>
          <w:rFonts w:ascii="PT Astra Serif" w:eastAsia="Times New Roman" w:hAnsi="PT Astra Serif"/>
          <w:sz w:val="24"/>
          <w:szCs w:val="24"/>
          <w:lang w:eastAsia="ru-RU"/>
        </w:rPr>
        <w:t>.08.20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20</w:t>
      </w:r>
      <w:r w:rsidR="006055EE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  <w:r w:rsidR="0042620B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6E2DF0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-акт сдачи-приемки работ </w:t>
      </w:r>
      <w:r w:rsidR="006E2DF0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от 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13</w:t>
      </w:r>
      <w:r w:rsidR="006E2DF0" w:rsidRPr="00034A41">
        <w:rPr>
          <w:rFonts w:ascii="PT Astra Serif" w:eastAsia="Times New Roman" w:hAnsi="PT Astra Serif"/>
          <w:sz w:val="24"/>
          <w:szCs w:val="24"/>
          <w:lang w:eastAsia="ru-RU"/>
        </w:rPr>
        <w:t>.08.20</w:t>
      </w:r>
      <w:r w:rsidR="009A469F" w:rsidRPr="00034A41">
        <w:rPr>
          <w:rFonts w:ascii="PT Astra Serif" w:eastAsia="Times New Roman" w:hAnsi="PT Astra Serif"/>
          <w:sz w:val="24"/>
          <w:szCs w:val="24"/>
          <w:lang w:eastAsia="ru-RU"/>
        </w:rPr>
        <w:t>20</w:t>
      </w:r>
      <w:r w:rsidR="006E2DF0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2620B" w:rsidRPr="00034A41">
        <w:rPr>
          <w:rFonts w:ascii="PT Astra Serif" w:eastAsia="Times New Roman" w:hAnsi="PT Astra Serif"/>
          <w:sz w:val="24"/>
          <w:szCs w:val="24"/>
          <w:lang w:eastAsia="ru-RU"/>
        </w:rPr>
        <w:t>г.</w:t>
      </w:r>
    </w:p>
    <w:p w:rsidR="00A81AC1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sz w:val="24"/>
          <w:szCs w:val="24"/>
          <w:lang w:eastAsia="ru-RU"/>
        </w:rPr>
        <w:t>-счет на оплату и счет-фак</w:t>
      </w:r>
      <w:r w:rsidR="006055EE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тура, </w:t>
      </w:r>
      <w:proofErr w:type="gramStart"/>
      <w:r w:rsidR="006713FA" w:rsidRPr="00034A41">
        <w:rPr>
          <w:rFonts w:ascii="PT Astra Serif" w:eastAsia="Times New Roman" w:hAnsi="PT Astra Serif"/>
          <w:sz w:val="24"/>
          <w:szCs w:val="24"/>
          <w:lang w:eastAsia="ru-RU"/>
        </w:rPr>
        <w:t>предъявленные</w:t>
      </w:r>
      <w:proofErr w:type="gramEnd"/>
      <w:r w:rsidR="006713FA" w:rsidRPr="00034A41">
        <w:rPr>
          <w:rFonts w:ascii="PT Astra Serif" w:eastAsia="Times New Roman" w:hAnsi="PT Astra Serif"/>
          <w:sz w:val="24"/>
          <w:szCs w:val="24"/>
          <w:lang w:eastAsia="ru-RU"/>
        </w:rPr>
        <w:t xml:space="preserve"> Подрядчиком.</w:t>
      </w:r>
    </w:p>
    <w:p w:rsidR="00B5015B" w:rsidRPr="00034A41" w:rsidRDefault="00DA6332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9A469F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11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 Случаи невыполнения работ проекта «Народный бюджет», ввиду отсутствия финансирования из регионального и (или) местного бюджетов, нарушение установленных сроков их исполнения, а также надлежащего бюджетного планирования осуществления расходов</w:t>
      </w:r>
      <w:r w:rsidR="00A24A88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В соответствии с представленными документами по приемке объекта в эксплуатацию, нарушения сроков выполнени</w:t>
      </w:r>
      <w:r w:rsidR="009A469F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я работ, установленных статьей11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контракта</w:t>
      </w:r>
      <w:r w:rsidR="002F2936"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,</w:t>
      </w: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 xml:space="preserve">  не установлено.</w:t>
      </w:r>
    </w:p>
    <w:p w:rsidR="00B5015B" w:rsidRPr="00034A41" w:rsidRDefault="00B5015B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установлено.</w:t>
      </w:r>
    </w:p>
    <w:p w:rsidR="00B5015B" w:rsidRPr="00034A41" w:rsidRDefault="00DA6332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14.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1</w:t>
      </w:r>
      <w:r w:rsidR="009A469F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2</w:t>
      </w:r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. Случаи </w:t>
      </w:r>
      <w:proofErr w:type="spellStart"/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неосвоения</w:t>
      </w:r>
      <w:proofErr w:type="spellEnd"/>
      <w:r w:rsidR="00B5015B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 xml:space="preserve"> запланированных бюджетных и иных средств, факты наличия остатков на конец года бюджетных средств, причины</w:t>
      </w:r>
      <w:r w:rsidR="007F78F5" w:rsidRPr="00034A41">
        <w:rPr>
          <w:rFonts w:ascii="PT Astra Serif" w:eastAsia="Times New Roman" w:hAnsi="PT Astra Serif"/>
          <w:b/>
          <w:bCs/>
          <w:i/>
          <w:iCs/>
          <w:color w:val="052635"/>
          <w:sz w:val="24"/>
          <w:szCs w:val="24"/>
          <w:lang w:eastAsia="ru-RU"/>
        </w:rPr>
        <w:t>.</w:t>
      </w:r>
    </w:p>
    <w:p w:rsidR="00443F2F" w:rsidRPr="00034A41" w:rsidRDefault="00B5015B" w:rsidP="00443F2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Бюджетные средства освоены в полном объеме.</w:t>
      </w:r>
    </w:p>
    <w:p w:rsidR="00B36C90" w:rsidRPr="00034A41" w:rsidRDefault="00B5015B" w:rsidP="00443F2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i/>
          <w:iCs/>
          <w:sz w:val="24"/>
          <w:szCs w:val="24"/>
          <w:u w:val="single"/>
          <w:lang w:eastAsia="ru-RU"/>
        </w:rPr>
        <w:t>Нарушений не установлено</w:t>
      </w:r>
      <w:r w:rsidRPr="00034A41">
        <w:rPr>
          <w:rFonts w:ascii="PT Astra Serif" w:eastAsia="Times New Roman" w:hAnsi="PT Astra Serif"/>
          <w:i/>
          <w:iCs/>
          <w:color w:val="052635"/>
          <w:sz w:val="24"/>
          <w:szCs w:val="24"/>
          <w:u w:val="single"/>
          <w:lang w:eastAsia="ru-RU"/>
        </w:rPr>
        <w:t>.</w:t>
      </w:r>
    </w:p>
    <w:p w:rsidR="00DA6332" w:rsidRDefault="00DA6332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color w:val="052635"/>
          <w:sz w:val="24"/>
          <w:szCs w:val="24"/>
          <w:lang w:eastAsia="ru-RU"/>
        </w:rPr>
      </w:pPr>
    </w:p>
    <w:p w:rsidR="00B5015B" w:rsidRDefault="007F78F5" w:rsidP="00D376A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bCs/>
          <w:color w:val="052635"/>
          <w:sz w:val="24"/>
          <w:szCs w:val="24"/>
          <w:lang w:eastAsia="ru-RU"/>
        </w:rPr>
      </w:pPr>
      <w:r w:rsidRPr="00034A41">
        <w:rPr>
          <w:rFonts w:ascii="PT Astra Serif" w:eastAsia="Times New Roman" w:hAnsi="PT Astra Serif"/>
          <w:b/>
          <w:bCs/>
          <w:color w:val="052635"/>
          <w:sz w:val="24"/>
          <w:szCs w:val="24"/>
          <w:lang w:eastAsia="ru-RU"/>
        </w:rPr>
        <w:t>В ходе проведения контрольного мероприятия</w:t>
      </w:r>
      <w:r w:rsidR="00B5015B" w:rsidRPr="00034A41">
        <w:rPr>
          <w:rFonts w:ascii="PT Astra Serif" w:eastAsia="Times New Roman" w:hAnsi="PT Astra Serif"/>
          <w:b/>
          <w:bCs/>
          <w:color w:val="052635"/>
          <w:sz w:val="24"/>
          <w:szCs w:val="24"/>
          <w:lang w:eastAsia="ru-RU"/>
        </w:rPr>
        <w:t xml:space="preserve"> установлены следующие нарушения: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977"/>
      </w:tblGrid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средств, охваченных проверкой 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2C2F0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</w:t>
            </w: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373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210</w:t>
            </w:r>
            <w:r w:rsidRPr="00034A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</w:t>
            </w:r>
          </w:p>
        </w:tc>
      </w:tr>
      <w:tr w:rsidR="00032379" w:rsidRPr="00032379" w:rsidTr="0093769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Сведения о выявленных финансовых нарушениях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32379" w:rsidRPr="00032379" w:rsidRDefault="00032379" w:rsidP="000323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Кол-во нарушений/сумма нарушения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Объем финансовых нарушени</w:t>
            </w:r>
            <w:proofErr w:type="gramStart"/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й-</w:t>
            </w:r>
            <w:proofErr w:type="gramEnd"/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всего (без неэффективного использования бюджетных средств), в том числе: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79" w:rsidRPr="00032379" w:rsidRDefault="001E608F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1/</w:t>
            </w:r>
            <w:r w:rsidRPr="001E60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0, 373 21096</w:t>
            </w:r>
          </w:p>
        </w:tc>
      </w:tr>
      <w:tr w:rsidR="00032379" w:rsidRPr="00032379" w:rsidTr="0093769A">
        <w:trPr>
          <w:trHeight w:val="31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нецелевое использование бюджетных средств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нарушения </w:t>
            </w: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сфере управления и распоряжения государственной (муниципальной) собственностью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0/0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нарушение </w:t>
            </w: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нарушения </w:t>
            </w: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ведения бухгалтерского учета, составления и представления бухгалтерской (финансовой) отчетности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(млн.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рублей)</w:t>
            </w:r>
          </w:p>
          <w:p w:rsidR="002C2F09" w:rsidRPr="001D60BC" w:rsidRDefault="001D60BC" w:rsidP="001D6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1D60BC">
              <w:rPr>
                <w:rFonts w:ascii="Times New Roman" w:eastAsia="Times New Roman" w:hAnsi="Times New Roman"/>
                <w:i/>
                <w:color w:val="052635"/>
                <w:sz w:val="28"/>
                <w:szCs w:val="28"/>
                <w:lang w:eastAsia="ru-RU"/>
              </w:rPr>
              <w:t>В нарушении п. 21 СГС "Концептуальные основы", ч. 3 ст. 9 Закона № 402-ФЗ, в Учреждении несвоевременно приняты к учету выполненные работы по замене оконных блоков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1E608F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1/</w:t>
            </w:r>
            <w:r w:rsidR="001D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0, 373</w:t>
            </w:r>
            <w:r w:rsidRPr="001E60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21096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1E608F" w:rsidRDefault="00032379" w:rsidP="00032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нарушения при формировании и исполнении бюджетов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79" w:rsidRPr="00032379" w:rsidRDefault="001E608F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0/0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иные </w:t>
            </w:r>
            <w:r w:rsidRPr="000323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1E608F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032379"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неэффективное использование бюджетных средств 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1E608F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0/0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Устранено финансовых нарушений (млн. рублей), -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32379" w:rsidRPr="00032379" w:rsidTr="0093769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1E60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Восстановлено (млн. рублей)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возмещено денежными средствами 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032379" w:rsidRPr="00032379" w:rsidTr="0093769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379" w:rsidRPr="00032379" w:rsidRDefault="00032379" w:rsidP="001E6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Предотвращено бюджетных потерь (млн.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379" w:rsidRPr="00032379" w:rsidRDefault="00032379" w:rsidP="0003237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23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A95097" w:rsidRDefault="00140FBA" w:rsidP="00034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034A41">
        <w:rPr>
          <w:rFonts w:ascii="PT Astra Serif" w:hAnsi="PT Astra Serif"/>
          <w:sz w:val="24"/>
          <w:szCs w:val="24"/>
        </w:rPr>
        <w:t xml:space="preserve">       </w:t>
      </w:r>
      <w:r w:rsidR="003D4244" w:rsidRPr="00034A41">
        <w:rPr>
          <w:rFonts w:ascii="PT Astra Serif" w:hAnsi="PT Astra Serif"/>
          <w:sz w:val="24"/>
          <w:szCs w:val="24"/>
        </w:rPr>
        <w:t>Объект контроля  вправе  представить  письменные  возражения   на   акт выездной проверки  в течение 10 раб</w:t>
      </w:r>
      <w:r w:rsidR="00034A41">
        <w:rPr>
          <w:rFonts w:ascii="PT Astra Serif" w:hAnsi="PT Astra Serif"/>
          <w:sz w:val="24"/>
          <w:szCs w:val="24"/>
        </w:rPr>
        <w:t>очих дней со дня получения акта.</w:t>
      </w:r>
    </w:p>
    <w:p w:rsidR="00D10E0D" w:rsidRPr="00D10E0D" w:rsidRDefault="00D10E0D" w:rsidP="00D10E0D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x-none"/>
        </w:rPr>
      </w:pPr>
      <w:r w:rsidRPr="00D10E0D">
        <w:rPr>
          <w:rFonts w:ascii="PT Astra Serif" w:eastAsia="Times New Roman" w:hAnsi="PT Astra Serif"/>
          <w:b/>
          <w:sz w:val="24"/>
          <w:szCs w:val="24"/>
          <w:lang w:eastAsia="x-none"/>
        </w:rPr>
        <w:t>Председатель</w:t>
      </w:r>
    </w:p>
    <w:p w:rsidR="00D10E0D" w:rsidRPr="00D10E0D" w:rsidRDefault="00D10E0D" w:rsidP="00D10E0D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D10E0D">
        <w:rPr>
          <w:rFonts w:ascii="PT Astra Serif" w:eastAsia="Times New Roman" w:hAnsi="PT Astra Serif"/>
          <w:sz w:val="24"/>
          <w:szCs w:val="24"/>
          <w:lang w:eastAsia="ru-RU"/>
        </w:rPr>
        <w:t>контрольно</w:t>
      </w:r>
      <w:proofErr w:type="spellEnd"/>
      <w:r w:rsidRPr="00D10E0D">
        <w:rPr>
          <w:rFonts w:ascii="PT Astra Serif" w:eastAsia="Times New Roman" w:hAnsi="PT Astra Serif"/>
          <w:sz w:val="24"/>
          <w:szCs w:val="24"/>
          <w:lang w:eastAsia="ru-RU"/>
        </w:rPr>
        <w:t xml:space="preserve"> - счетной комиссии</w:t>
      </w:r>
    </w:p>
    <w:p w:rsidR="00D10E0D" w:rsidRPr="00D10E0D" w:rsidRDefault="00D10E0D" w:rsidP="00D10E0D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x-none"/>
        </w:rPr>
      </w:pPr>
      <w:r w:rsidRPr="00D10E0D">
        <w:rPr>
          <w:rFonts w:ascii="PT Astra Serif" w:eastAsia="Times New Roman" w:hAnsi="PT Astra Serif"/>
          <w:sz w:val="24"/>
          <w:szCs w:val="24"/>
          <w:lang w:eastAsia="ru-RU"/>
        </w:rPr>
        <w:t xml:space="preserve">МО Каменский район Тульской области                               </w:t>
      </w:r>
      <w:r w:rsidR="00AE55E9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</w:t>
      </w:r>
      <w:r w:rsidRPr="00D10E0D">
        <w:rPr>
          <w:rFonts w:ascii="PT Astra Serif" w:eastAsia="Times New Roman" w:hAnsi="PT Astra Serif"/>
          <w:sz w:val="24"/>
          <w:szCs w:val="24"/>
          <w:lang w:eastAsia="ru-RU"/>
        </w:rPr>
        <w:t xml:space="preserve">  С.Н. Колобков</w:t>
      </w:r>
    </w:p>
    <w:p w:rsidR="002E78A1" w:rsidRDefault="002E78A1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</w:t>
      </w:r>
      <w:r w:rsidR="00AE55E9">
        <w:rPr>
          <w:rFonts w:ascii="PT Astra Serif" w:hAnsi="PT Astra Serif"/>
          <w:sz w:val="24"/>
          <w:szCs w:val="24"/>
        </w:rPr>
        <w:t>лавный инспектор</w:t>
      </w:r>
      <w:r w:rsidRPr="002E78A1">
        <w:rPr>
          <w:rFonts w:ascii="PT Astra Serif" w:hAnsi="PT Astra Serif"/>
          <w:sz w:val="24"/>
          <w:szCs w:val="24"/>
        </w:rPr>
        <w:t xml:space="preserve"> сектора исполнения бюджета, </w:t>
      </w:r>
    </w:p>
    <w:p w:rsidR="002E78A1" w:rsidRDefault="002E78A1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2E78A1">
        <w:rPr>
          <w:rFonts w:ascii="PT Astra Serif" w:hAnsi="PT Astra Serif"/>
          <w:sz w:val="24"/>
          <w:szCs w:val="24"/>
        </w:rPr>
        <w:t xml:space="preserve">учета и отчетности ФУ администрации   МО Каменский район         </w:t>
      </w:r>
      <w:r w:rsidR="00AE55E9">
        <w:rPr>
          <w:rFonts w:ascii="PT Astra Serif" w:hAnsi="PT Astra Serif"/>
          <w:sz w:val="24"/>
          <w:szCs w:val="24"/>
        </w:rPr>
        <w:t xml:space="preserve">             </w:t>
      </w:r>
      <w:r w:rsidRPr="002E78A1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Акатовская</w:t>
      </w:r>
      <w:proofErr w:type="spellEnd"/>
      <w:r w:rsidRPr="002E78A1">
        <w:rPr>
          <w:rFonts w:ascii="PT Astra Serif" w:hAnsi="PT Astra Serif"/>
          <w:sz w:val="24"/>
          <w:szCs w:val="24"/>
        </w:rPr>
        <w:t xml:space="preserve"> С.В.                           </w:t>
      </w:r>
    </w:p>
    <w:p w:rsidR="002E78A1" w:rsidRDefault="002E78A1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2E78A1" w:rsidRDefault="002E78A1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10E0D" w:rsidRPr="00D10E0D" w:rsidRDefault="00D10E0D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D10E0D">
        <w:rPr>
          <w:rFonts w:ascii="PT Astra Serif" w:hAnsi="PT Astra Serif"/>
          <w:sz w:val="24"/>
          <w:szCs w:val="24"/>
        </w:rPr>
        <w:t>Экземпляр акта получил:</w:t>
      </w:r>
    </w:p>
    <w:p w:rsidR="00D10E0D" w:rsidRPr="00D10E0D" w:rsidRDefault="00D10E0D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D10E0D" w:rsidRPr="00D10E0D" w:rsidRDefault="00D10E0D" w:rsidP="00D10E0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i/>
          <w:iCs/>
          <w:sz w:val="24"/>
          <w:szCs w:val="24"/>
        </w:rPr>
      </w:pPr>
      <w:r w:rsidRPr="00D10E0D">
        <w:rPr>
          <w:rFonts w:ascii="PT Astra Serif" w:hAnsi="PT Astra Serif"/>
          <w:i/>
          <w:iCs/>
          <w:sz w:val="24"/>
          <w:szCs w:val="24"/>
        </w:rPr>
        <w:t>Глава администрации МО Каменский район</w:t>
      </w:r>
      <w:r w:rsidRPr="00D10E0D">
        <w:rPr>
          <w:rFonts w:ascii="PT Astra Serif" w:hAnsi="PT Astra Serif"/>
          <w:i/>
          <w:iCs/>
          <w:sz w:val="24"/>
          <w:szCs w:val="24"/>
        </w:rPr>
        <w:tab/>
      </w:r>
      <w:r w:rsidRPr="00D10E0D">
        <w:rPr>
          <w:rFonts w:ascii="PT Astra Serif" w:hAnsi="PT Astra Serif"/>
          <w:i/>
          <w:iCs/>
          <w:sz w:val="24"/>
          <w:szCs w:val="24"/>
        </w:rPr>
        <w:tab/>
      </w:r>
      <w:r w:rsidRPr="00D10E0D">
        <w:rPr>
          <w:rFonts w:ascii="PT Astra Serif" w:hAnsi="PT Astra Serif"/>
          <w:i/>
          <w:iCs/>
          <w:sz w:val="24"/>
          <w:szCs w:val="24"/>
        </w:rPr>
        <w:tab/>
      </w:r>
      <w:r w:rsidRPr="00D10E0D">
        <w:rPr>
          <w:rFonts w:ascii="PT Astra Serif" w:hAnsi="PT Astra Serif"/>
          <w:i/>
          <w:iCs/>
          <w:sz w:val="24"/>
          <w:szCs w:val="24"/>
        </w:rPr>
        <w:tab/>
        <w:t>С.В. Карпухина</w:t>
      </w:r>
    </w:p>
    <w:p w:rsidR="00D10E0D" w:rsidRPr="00D10E0D" w:rsidRDefault="00D10E0D" w:rsidP="00D10E0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i/>
          <w:iCs/>
          <w:sz w:val="24"/>
          <w:szCs w:val="24"/>
        </w:rPr>
      </w:pPr>
    </w:p>
    <w:p w:rsidR="00D10E0D" w:rsidRPr="00D10E0D" w:rsidRDefault="00D10E0D" w:rsidP="00D10E0D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i/>
          <w:iCs/>
          <w:sz w:val="24"/>
          <w:szCs w:val="24"/>
        </w:rPr>
      </w:pPr>
      <w:r w:rsidRPr="00D10E0D">
        <w:rPr>
          <w:rFonts w:ascii="PT Astra Serif" w:hAnsi="PT Astra Serif"/>
          <w:i/>
          <w:iCs/>
          <w:sz w:val="24"/>
          <w:szCs w:val="24"/>
        </w:rPr>
        <w:t xml:space="preserve">               </w:t>
      </w:r>
    </w:p>
    <w:p w:rsidR="00D10E0D" w:rsidRPr="00034A41" w:rsidRDefault="00D10E0D" w:rsidP="00034A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D10E0D" w:rsidRPr="00034A41" w:rsidSect="006856FE">
      <w:headerReference w:type="even" r:id="rId10"/>
      <w:headerReference w:type="default" r:id="rId11"/>
      <w:pgSz w:w="11906" w:h="16838"/>
      <w:pgMar w:top="964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EA" w:rsidRDefault="00624DEA" w:rsidP="00A837E7">
      <w:pPr>
        <w:spacing w:after="0" w:line="240" w:lineRule="auto"/>
      </w:pPr>
      <w:r>
        <w:separator/>
      </w:r>
    </w:p>
  </w:endnote>
  <w:endnote w:type="continuationSeparator" w:id="0">
    <w:p w:rsidR="00624DEA" w:rsidRDefault="00624DEA" w:rsidP="00A8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EA" w:rsidRDefault="00624DEA" w:rsidP="00A837E7">
      <w:pPr>
        <w:spacing w:after="0" w:line="240" w:lineRule="auto"/>
      </w:pPr>
      <w:r>
        <w:separator/>
      </w:r>
    </w:p>
  </w:footnote>
  <w:footnote w:type="continuationSeparator" w:id="0">
    <w:p w:rsidR="00624DEA" w:rsidRDefault="00624DEA" w:rsidP="00A8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34" w:rsidRDefault="00F7433C" w:rsidP="006D2D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C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C34" w:rsidRDefault="00225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34" w:rsidRDefault="00F7433C" w:rsidP="006D2D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C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451">
      <w:rPr>
        <w:rStyle w:val="a5"/>
        <w:noProof/>
      </w:rPr>
      <w:t>6</w:t>
    </w:r>
    <w:r>
      <w:rPr>
        <w:rStyle w:val="a5"/>
      </w:rPr>
      <w:fldChar w:fldCharType="end"/>
    </w:r>
  </w:p>
  <w:p w:rsidR="00225C34" w:rsidRDefault="00225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E5"/>
    <w:multiLevelType w:val="hybridMultilevel"/>
    <w:tmpl w:val="C38E9D86"/>
    <w:lvl w:ilvl="0" w:tplc="C06A22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A510E"/>
    <w:multiLevelType w:val="hybridMultilevel"/>
    <w:tmpl w:val="1982DE96"/>
    <w:lvl w:ilvl="0" w:tplc="76900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57B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7F5C60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95F21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73E42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227EE7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6914DB"/>
    <w:multiLevelType w:val="multilevel"/>
    <w:tmpl w:val="6F602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9BA4346"/>
    <w:multiLevelType w:val="hybridMultilevel"/>
    <w:tmpl w:val="1F08E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1272C9"/>
    <w:multiLevelType w:val="hybridMultilevel"/>
    <w:tmpl w:val="18F842BC"/>
    <w:lvl w:ilvl="0" w:tplc="842E5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0C2765"/>
    <w:multiLevelType w:val="hybridMultilevel"/>
    <w:tmpl w:val="18F842BC"/>
    <w:lvl w:ilvl="0" w:tplc="842E5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6302E9"/>
    <w:multiLevelType w:val="hybridMultilevel"/>
    <w:tmpl w:val="7BD068B8"/>
    <w:lvl w:ilvl="0" w:tplc="5D9E01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A048D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953694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A3E72"/>
    <w:multiLevelType w:val="hybridMultilevel"/>
    <w:tmpl w:val="FB045010"/>
    <w:lvl w:ilvl="0" w:tplc="88FCC7A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07066F5"/>
    <w:multiLevelType w:val="hybridMultilevel"/>
    <w:tmpl w:val="8168EFA4"/>
    <w:lvl w:ilvl="0" w:tplc="85ACAC6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F505A"/>
    <w:multiLevelType w:val="multilevel"/>
    <w:tmpl w:val="4A284106"/>
    <w:lvl w:ilvl="0">
      <w:start w:val="1"/>
      <w:numFmt w:val="decimal"/>
      <w:lvlText w:val="%1."/>
      <w:lvlJc w:val="left"/>
      <w:pPr>
        <w:ind w:left="404" w:hanging="360"/>
      </w:pPr>
    </w:lvl>
    <w:lvl w:ilvl="1">
      <w:start w:val="1"/>
      <w:numFmt w:val="decimal"/>
      <w:isLgl/>
      <w:lvlText w:val="%1.%2."/>
      <w:lvlJc w:val="left"/>
      <w:pPr>
        <w:ind w:left="464" w:hanging="420"/>
      </w:pPr>
    </w:lvl>
    <w:lvl w:ilvl="2">
      <w:start w:val="1"/>
      <w:numFmt w:val="decimal"/>
      <w:isLgl/>
      <w:lvlText w:val="%1.%2.%3."/>
      <w:lvlJc w:val="left"/>
      <w:pPr>
        <w:ind w:left="764" w:hanging="720"/>
      </w:pPr>
    </w:lvl>
    <w:lvl w:ilvl="3">
      <w:start w:val="1"/>
      <w:numFmt w:val="decimal"/>
      <w:isLgl/>
      <w:lvlText w:val="%1.%2.%3.%4."/>
      <w:lvlJc w:val="left"/>
      <w:pPr>
        <w:ind w:left="764" w:hanging="720"/>
      </w:pPr>
    </w:lvl>
    <w:lvl w:ilvl="4">
      <w:start w:val="1"/>
      <w:numFmt w:val="decimal"/>
      <w:isLgl/>
      <w:lvlText w:val="%1.%2.%3.%4.%5."/>
      <w:lvlJc w:val="left"/>
      <w:pPr>
        <w:ind w:left="1124" w:hanging="1080"/>
      </w:pPr>
    </w:lvl>
    <w:lvl w:ilvl="5">
      <w:start w:val="1"/>
      <w:numFmt w:val="decimal"/>
      <w:isLgl/>
      <w:lvlText w:val="%1.%2.%3.%4.%5.%6."/>
      <w:lvlJc w:val="left"/>
      <w:pPr>
        <w:ind w:left="1124" w:hanging="1080"/>
      </w:pPr>
    </w:lvl>
    <w:lvl w:ilvl="6">
      <w:start w:val="1"/>
      <w:numFmt w:val="decimal"/>
      <w:isLgl/>
      <w:lvlText w:val="%1.%2.%3.%4.%5.%6.%7."/>
      <w:lvlJc w:val="left"/>
      <w:pPr>
        <w:ind w:left="1484" w:hanging="1440"/>
      </w:pPr>
    </w:lvl>
    <w:lvl w:ilvl="7">
      <w:start w:val="1"/>
      <w:numFmt w:val="decimal"/>
      <w:isLgl/>
      <w:lvlText w:val="%1.%2.%3.%4.%5.%6.%7.%8."/>
      <w:lvlJc w:val="left"/>
      <w:pPr>
        <w:ind w:left="1484" w:hanging="1440"/>
      </w:pPr>
    </w:lvl>
    <w:lvl w:ilvl="8">
      <w:start w:val="1"/>
      <w:numFmt w:val="decimal"/>
      <w:isLgl/>
      <w:lvlText w:val="%1.%2.%3.%4.%5.%6.%7.%8.%9."/>
      <w:lvlJc w:val="left"/>
      <w:pPr>
        <w:ind w:left="1844" w:hanging="1800"/>
      </w:pPr>
    </w:lvl>
  </w:abstractNum>
  <w:abstractNum w:abstractNumId="17">
    <w:nsid w:val="766D7F48"/>
    <w:multiLevelType w:val="hybridMultilevel"/>
    <w:tmpl w:val="8438BCB2"/>
    <w:lvl w:ilvl="0" w:tplc="842E57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6F631A"/>
    <w:multiLevelType w:val="hybridMultilevel"/>
    <w:tmpl w:val="36129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2C669C"/>
    <w:multiLevelType w:val="hybridMultilevel"/>
    <w:tmpl w:val="84F2C4FC"/>
    <w:lvl w:ilvl="0" w:tplc="6A385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2"/>
  </w:num>
  <w:num w:numId="5">
    <w:abstractNumId w:val="15"/>
  </w:num>
  <w:num w:numId="6">
    <w:abstractNumId w:val="17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887"/>
    <w:rsid w:val="0000136B"/>
    <w:rsid w:val="00012F1B"/>
    <w:rsid w:val="000166B8"/>
    <w:rsid w:val="00024253"/>
    <w:rsid w:val="00030031"/>
    <w:rsid w:val="000307FE"/>
    <w:rsid w:val="00030F32"/>
    <w:rsid w:val="00032379"/>
    <w:rsid w:val="00034A41"/>
    <w:rsid w:val="00034B78"/>
    <w:rsid w:val="000367E1"/>
    <w:rsid w:val="000367E7"/>
    <w:rsid w:val="00044A29"/>
    <w:rsid w:val="0004527F"/>
    <w:rsid w:val="000456D5"/>
    <w:rsid w:val="000573CF"/>
    <w:rsid w:val="00074E8F"/>
    <w:rsid w:val="000775DC"/>
    <w:rsid w:val="00087BF3"/>
    <w:rsid w:val="000923E1"/>
    <w:rsid w:val="00097C06"/>
    <w:rsid w:val="000A0BEB"/>
    <w:rsid w:val="000B6597"/>
    <w:rsid w:val="000C6A95"/>
    <w:rsid w:val="000D31C1"/>
    <w:rsid w:val="000D614C"/>
    <w:rsid w:val="000D67B0"/>
    <w:rsid w:val="000E4E3E"/>
    <w:rsid w:val="000F243A"/>
    <w:rsid w:val="000F27EA"/>
    <w:rsid w:val="00103EBD"/>
    <w:rsid w:val="00110AB9"/>
    <w:rsid w:val="00112023"/>
    <w:rsid w:val="00113897"/>
    <w:rsid w:val="00117012"/>
    <w:rsid w:val="00121D1D"/>
    <w:rsid w:val="00123352"/>
    <w:rsid w:val="00126481"/>
    <w:rsid w:val="001274C1"/>
    <w:rsid w:val="00132704"/>
    <w:rsid w:val="00134E27"/>
    <w:rsid w:val="00140FBA"/>
    <w:rsid w:val="00147607"/>
    <w:rsid w:val="0015408E"/>
    <w:rsid w:val="00163BC2"/>
    <w:rsid w:val="00173D43"/>
    <w:rsid w:val="00176C5C"/>
    <w:rsid w:val="001800F6"/>
    <w:rsid w:val="00181FD3"/>
    <w:rsid w:val="00187D6C"/>
    <w:rsid w:val="001A10E6"/>
    <w:rsid w:val="001B03E1"/>
    <w:rsid w:val="001B0B94"/>
    <w:rsid w:val="001B1104"/>
    <w:rsid w:val="001B2978"/>
    <w:rsid w:val="001B73E0"/>
    <w:rsid w:val="001C4059"/>
    <w:rsid w:val="001D0FB1"/>
    <w:rsid w:val="001D41C5"/>
    <w:rsid w:val="001D60BC"/>
    <w:rsid w:val="001E261C"/>
    <w:rsid w:val="001E3DC1"/>
    <w:rsid w:val="001E49FB"/>
    <w:rsid w:val="001E608F"/>
    <w:rsid w:val="001F3A79"/>
    <w:rsid w:val="0020077A"/>
    <w:rsid w:val="00201C16"/>
    <w:rsid w:val="00202F8F"/>
    <w:rsid w:val="00210762"/>
    <w:rsid w:val="00215175"/>
    <w:rsid w:val="002242A0"/>
    <w:rsid w:val="00225C34"/>
    <w:rsid w:val="0023034C"/>
    <w:rsid w:val="00231D0D"/>
    <w:rsid w:val="002334E2"/>
    <w:rsid w:val="00234907"/>
    <w:rsid w:val="002350C4"/>
    <w:rsid w:val="00240A4F"/>
    <w:rsid w:val="00247CE9"/>
    <w:rsid w:val="00250DD2"/>
    <w:rsid w:val="00253FC1"/>
    <w:rsid w:val="002555D2"/>
    <w:rsid w:val="00256C2A"/>
    <w:rsid w:val="00257243"/>
    <w:rsid w:val="00257C47"/>
    <w:rsid w:val="00264DB7"/>
    <w:rsid w:val="002666E5"/>
    <w:rsid w:val="00277F5C"/>
    <w:rsid w:val="00283B2A"/>
    <w:rsid w:val="002856B0"/>
    <w:rsid w:val="00294078"/>
    <w:rsid w:val="002945DE"/>
    <w:rsid w:val="00297DB0"/>
    <w:rsid w:val="002A5026"/>
    <w:rsid w:val="002A5D0A"/>
    <w:rsid w:val="002A69A5"/>
    <w:rsid w:val="002B14A5"/>
    <w:rsid w:val="002B26B8"/>
    <w:rsid w:val="002C119E"/>
    <w:rsid w:val="002C2F09"/>
    <w:rsid w:val="002C5094"/>
    <w:rsid w:val="002D0752"/>
    <w:rsid w:val="002D0783"/>
    <w:rsid w:val="002D2554"/>
    <w:rsid w:val="002D5388"/>
    <w:rsid w:val="002D78B9"/>
    <w:rsid w:val="002E207E"/>
    <w:rsid w:val="002E28D2"/>
    <w:rsid w:val="002E453E"/>
    <w:rsid w:val="002E51B9"/>
    <w:rsid w:val="002E78A1"/>
    <w:rsid w:val="002F2936"/>
    <w:rsid w:val="002F2A4E"/>
    <w:rsid w:val="002F3016"/>
    <w:rsid w:val="002F41DB"/>
    <w:rsid w:val="002F7245"/>
    <w:rsid w:val="003074CB"/>
    <w:rsid w:val="003144EF"/>
    <w:rsid w:val="00314616"/>
    <w:rsid w:val="00325AD8"/>
    <w:rsid w:val="00326AEA"/>
    <w:rsid w:val="00326B7D"/>
    <w:rsid w:val="00335792"/>
    <w:rsid w:val="003537F1"/>
    <w:rsid w:val="00356080"/>
    <w:rsid w:val="003562D2"/>
    <w:rsid w:val="00364D3F"/>
    <w:rsid w:val="00373AD3"/>
    <w:rsid w:val="003741FB"/>
    <w:rsid w:val="00375159"/>
    <w:rsid w:val="00375FCB"/>
    <w:rsid w:val="003771D8"/>
    <w:rsid w:val="00377ABC"/>
    <w:rsid w:val="00380323"/>
    <w:rsid w:val="00380B78"/>
    <w:rsid w:val="00382C27"/>
    <w:rsid w:val="00383749"/>
    <w:rsid w:val="00385381"/>
    <w:rsid w:val="00392D92"/>
    <w:rsid w:val="00394EBB"/>
    <w:rsid w:val="003A302B"/>
    <w:rsid w:val="003B68D7"/>
    <w:rsid w:val="003D15B9"/>
    <w:rsid w:val="003D2C43"/>
    <w:rsid w:val="003D4244"/>
    <w:rsid w:val="003E208B"/>
    <w:rsid w:val="003E31CA"/>
    <w:rsid w:val="003E7140"/>
    <w:rsid w:val="003F668A"/>
    <w:rsid w:val="00401F48"/>
    <w:rsid w:val="004053A7"/>
    <w:rsid w:val="004071B7"/>
    <w:rsid w:val="00412D02"/>
    <w:rsid w:val="00413A50"/>
    <w:rsid w:val="00415E21"/>
    <w:rsid w:val="004169A9"/>
    <w:rsid w:val="004177FA"/>
    <w:rsid w:val="0042620B"/>
    <w:rsid w:val="004351C8"/>
    <w:rsid w:val="00435DB9"/>
    <w:rsid w:val="004361DF"/>
    <w:rsid w:val="00436F6A"/>
    <w:rsid w:val="00443F2F"/>
    <w:rsid w:val="0045395F"/>
    <w:rsid w:val="00470097"/>
    <w:rsid w:val="00471169"/>
    <w:rsid w:val="00474271"/>
    <w:rsid w:val="004827C8"/>
    <w:rsid w:val="00487ECC"/>
    <w:rsid w:val="0049582E"/>
    <w:rsid w:val="00495AB1"/>
    <w:rsid w:val="004A72F9"/>
    <w:rsid w:val="004A7385"/>
    <w:rsid w:val="004B0631"/>
    <w:rsid w:val="004B1243"/>
    <w:rsid w:val="004C0859"/>
    <w:rsid w:val="004C2C38"/>
    <w:rsid w:val="004D4F6C"/>
    <w:rsid w:val="004D6388"/>
    <w:rsid w:val="004E4AA8"/>
    <w:rsid w:val="004F2451"/>
    <w:rsid w:val="005022D3"/>
    <w:rsid w:val="005024D6"/>
    <w:rsid w:val="0050600A"/>
    <w:rsid w:val="00506282"/>
    <w:rsid w:val="005161EB"/>
    <w:rsid w:val="0052184F"/>
    <w:rsid w:val="005241C0"/>
    <w:rsid w:val="00524B56"/>
    <w:rsid w:val="00543DF5"/>
    <w:rsid w:val="00544ABE"/>
    <w:rsid w:val="005479B5"/>
    <w:rsid w:val="005554BE"/>
    <w:rsid w:val="00572987"/>
    <w:rsid w:val="00572CDF"/>
    <w:rsid w:val="005752A4"/>
    <w:rsid w:val="00575F24"/>
    <w:rsid w:val="00583C62"/>
    <w:rsid w:val="00593E2E"/>
    <w:rsid w:val="005A42BF"/>
    <w:rsid w:val="005A541F"/>
    <w:rsid w:val="005B05C7"/>
    <w:rsid w:val="005B7AE6"/>
    <w:rsid w:val="005D2547"/>
    <w:rsid w:val="005E5021"/>
    <w:rsid w:val="005E5B6D"/>
    <w:rsid w:val="005F0D00"/>
    <w:rsid w:val="005F2D24"/>
    <w:rsid w:val="005F4CC8"/>
    <w:rsid w:val="006001BA"/>
    <w:rsid w:val="00602796"/>
    <w:rsid w:val="006055EE"/>
    <w:rsid w:val="0060612D"/>
    <w:rsid w:val="00606EEF"/>
    <w:rsid w:val="00607027"/>
    <w:rsid w:val="0060721F"/>
    <w:rsid w:val="006120F3"/>
    <w:rsid w:val="00616778"/>
    <w:rsid w:val="00617B83"/>
    <w:rsid w:val="006202A9"/>
    <w:rsid w:val="006221E6"/>
    <w:rsid w:val="0062364C"/>
    <w:rsid w:val="00624DEA"/>
    <w:rsid w:val="00627D78"/>
    <w:rsid w:val="0063077E"/>
    <w:rsid w:val="0063337D"/>
    <w:rsid w:val="006337B9"/>
    <w:rsid w:val="006425F2"/>
    <w:rsid w:val="006438BF"/>
    <w:rsid w:val="00646108"/>
    <w:rsid w:val="00664370"/>
    <w:rsid w:val="0066445E"/>
    <w:rsid w:val="006713FA"/>
    <w:rsid w:val="00681024"/>
    <w:rsid w:val="006856FE"/>
    <w:rsid w:val="00686E5D"/>
    <w:rsid w:val="00694DED"/>
    <w:rsid w:val="006975B3"/>
    <w:rsid w:val="006A0870"/>
    <w:rsid w:val="006A1C9F"/>
    <w:rsid w:val="006A3864"/>
    <w:rsid w:val="006B1750"/>
    <w:rsid w:val="006B3A08"/>
    <w:rsid w:val="006B3D11"/>
    <w:rsid w:val="006B4A85"/>
    <w:rsid w:val="006C2233"/>
    <w:rsid w:val="006C2EAB"/>
    <w:rsid w:val="006D0A90"/>
    <w:rsid w:val="006D2BD4"/>
    <w:rsid w:val="006D2D0C"/>
    <w:rsid w:val="006D33B6"/>
    <w:rsid w:val="006E11CD"/>
    <w:rsid w:val="006E2DF0"/>
    <w:rsid w:val="00700D06"/>
    <w:rsid w:val="007029DE"/>
    <w:rsid w:val="007033F1"/>
    <w:rsid w:val="00706264"/>
    <w:rsid w:val="00706E46"/>
    <w:rsid w:val="00711C45"/>
    <w:rsid w:val="00712E6A"/>
    <w:rsid w:val="0071463B"/>
    <w:rsid w:val="007171B2"/>
    <w:rsid w:val="00717C5F"/>
    <w:rsid w:val="007370C0"/>
    <w:rsid w:val="00737257"/>
    <w:rsid w:val="00741EB9"/>
    <w:rsid w:val="00754EEB"/>
    <w:rsid w:val="00762926"/>
    <w:rsid w:val="00764D79"/>
    <w:rsid w:val="00770C50"/>
    <w:rsid w:val="00770E6A"/>
    <w:rsid w:val="00771491"/>
    <w:rsid w:val="00773548"/>
    <w:rsid w:val="007818C3"/>
    <w:rsid w:val="00784226"/>
    <w:rsid w:val="00792207"/>
    <w:rsid w:val="00797302"/>
    <w:rsid w:val="00797678"/>
    <w:rsid w:val="00797FF4"/>
    <w:rsid w:val="007A4F6A"/>
    <w:rsid w:val="007C236F"/>
    <w:rsid w:val="007C452B"/>
    <w:rsid w:val="007C7F73"/>
    <w:rsid w:val="007E6B00"/>
    <w:rsid w:val="007F78F5"/>
    <w:rsid w:val="00803B6C"/>
    <w:rsid w:val="008117CF"/>
    <w:rsid w:val="008135AF"/>
    <w:rsid w:val="008166F8"/>
    <w:rsid w:val="00823676"/>
    <w:rsid w:val="00827D21"/>
    <w:rsid w:val="00843541"/>
    <w:rsid w:val="00844B4E"/>
    <w:rsid w:val="008459D4"/>
    <w:rsid w:val="00845E40"/>
    <w:rsid w:val="008469A3"/>
    <w:rsid w:val="00847041"/>
    <w:rsid w:val="00847236"/>
    <w:rsid w:val="0084750E"/>
    <w:rsid w:val="0085084D"/>
    <w:rsid w:val="008543F5"/>
    <w:rsid w:val="0085567E"/>
    <w:rsid w:val="008659BE"/>
    <w:rsid w:val="008756C3"/>
    <w:rsid w:val="0088116E"/>
    <w:rsid w:val="00883F2E"/>
    <w:rsid w:val="00886C34"/>
    <w:rsid w:val="00893C35"/>
    <w:rsid w:val="00896B1C"/>
    <w:rsid w:val="008A5B83"/>
    <w:rsid w:val="008A6540"/>
    <w:rsid w:val="008B2967"/>
    <w:rsid w:val="008B771E"/>
    <w:rsid w:val="008B7AF1"/>
    <w:rsid w:val="008C26C2"/>
    <w:rsid w:val="008C6EE6"/>
    <w:rsid w:val="008E0B19"/>
    <w:rsid w:val="008E33CD"/>
    <w:rsid w:val="008E3DD4"/>
    <w:rsid w:val="008F7144"/>
    <w:rsid w:val="009133C6"/>
    <w:rsid w:val="0092273A"/>
    <w:rsid w:val="00950523"/>
    <w:rsid w:val="00952A67"/>
    <w:rsid w:val="009541CD"/>
    <w:rsid w:val="00963887"/>
    <w:rsid w:val="00966C75"/>
    <w:rsid w:val="00966D00"/>
    <w:rsid w:val="00971B9F"/>
    <w:rsid w:val="00971EB9"/>
    <w:rsid w:val="00981BBD"/>
    <w:rsid w:val="00987AF4"/>
    <w:rsid w:val="009A469F"/>
    <w:rsid w:val="009B06A5"/>
    <w:rsid w:val="009B3E29"/>
    <w:rsid w:val="009D07C8"/>
    <w:rsid w:val="009E459A"/>
    <w:rsid w:val="00A01FB7"/>
    <w:rsid w:val="00A051B1"/>
    <w:rsid w:val="00A0581B"/>
    <w:rsid w:val="00A12A84"/>
    <w:rsid w:val="00A15F4A"/>
    <w:rsid w:val="00A220E8"/>
    <w:rsid w:val="00A24987"/>
    <w:rsid w:val="00A24A88"/>
    <w:rsid w:val="00A3280F"/>
    <w:rsid w:val="00A33D01"/>
    <w:rsid w:val="00A35D17"/>
    <w:rsid w:val="00A408A2"/>
    <w:rsid w:val="00A43D15"/>
    <w:rsid w:val="00A45759"/>
    <w:rsid w:val="00A46CE8"/>
    <w:rsid w:val="00A50F61"/>
    <w:rsid w:val="00A67DED"/>
    <w:rsid w:val="00A80153"/>
    <w:rsid w:val="00A81AC1"/>
    <w:rsid w:val="00A830A8"/>
    <w:rsid w:val="00A837E7"/>
    <w:rsid w:val="00A84019"/>
    <w:rsid w:val="00A86528"/>
    <w:rsid w:val="00A876BE"/>
    <w:rsid w:val="00A939DA"/>
    <w:rsid w:val="00A95097"/>
    <w:rsid w:val="00A9698B"/>
    <w:rsid w:val="00AA1BEE"/>
    <w:rsid w:val="00AA5617"/>
    <w:rsid w:val="00AA6F4B"/>
    <w:rsid w:val="00AB1BB5"/>
    <w:rsid w:val="00AB6F91"/>
    <w:rsid w:val="00AC3D39"/>
    <w:rsid w:val="00AD4397"/>
    <w:rsid w:val="00AE00E2"/>
    <w:rsid w:val="00AE1F84"/>
    <w:rsid w:val="00AE2B8C"/>
    <w:rsid w:val="00AE55E9"/>
    <w:rsid w:val="00AE7CE4"/>
    <w:rsid w:val="00AF3699"/>
    <w:rsid w:val="00AF5DB9"/>
    <w:rsid w:val="00B01C83"/>
    <w:rsid w:val="00B058C2"/>
    <w:rsid w:val="00B077B7"/>
    <w:rsid w:val="00B11B98"/>
    <w:rsid w:val="00B142F0"/>
    <w:rsid w:val="00B16628"/>
    <w:rsid w:val="00B174E2"/>
    <w:rsid w:val="00B24B8A"/>
    <w:rsid w:val="00B3055B"/>
    <w:rsid w:val="00B36C90"/>
    <w:rsid w:val="00B37778"/>
    <w:rsid w:val="00B442C0"/>
    <w:rsid w:val="00B46503"/>
    <w:rsid w:val="00B5015B"/>
    <w:rsid w:val="00B62187"/>
    <w:rsid w:val="00B67493"/>
    <w:rsid w:val="00B702BA"/>
    <w:rsid w:val="00B70763"/>
    <w:rsid w:val="00B728C4"/>
    <w:rsid w:val="00B7764C"/>
    <w:rsid w:val="00B80262"/>
    <w:rsid w:val="00B872C1"/>
    <w:rsid w:val="00BA1E68"/>
    <w:rsid w:val="00BC0995"/>
    <w:rsid w:val="00BC11C1"/>
    <w:rsid w:val="00BC36E8"/>
    <w:rsid w:val="00BC45CE"/>
    <w:rsid w:val="00BC4743"/>
    <w:rsid w:val="00BC5B93"/>
    <w:rsid w:val="00BC690E"/>
    <w:rsid w:val="00BD4582"/>
    <w:rsid w:val="00BD6DBA"/>
    <w:rsid w:val="00BE0B41"/>
    <w:rsid w:val="00C073AF"/>
    <w:rsid w:val="00C07DBF"/>
    <w:rsid w:val="00C26AB6"/>
    <w:rsid w:val="00C3357D"/>
    <w:rsid w:val="00C3518D"/>
    <w:rsid w:val="00C40950"/>
    <w:rsid w:val="00C43188"/>
    <w:rsid w:val="00C470DC"/>
    <w:rsid w:val="00C52C7F"/>
    <w:rsid w:val="00C5344F"/>
    <w:rsid w:val="00C60B16"/>
    <w:rsid w:val="00C6568D"/>
    <w:rsid w:val="00C776F8"/>
    <w:rsid w:val="00C81560"/>
    <w:rsid w:val="00C82B07"/>
    <w:rsid w:val="00CA3BED"/>
    <w:rsid w:val="00CA68C8"/>
    <w:rsid w:val="00CA7994"/>
    <w:rsid w:val="00CB185B"/>
    <w:rsid w:val="00CC013E"/>
    <w:rsid w:val="00CC5E1A"/>
    <w:rsid w:val="00CC6A6C"/>
    <w:rsid w:val="00CF63B6"/>
    <w:rsid w:val="00D0633E"/>
    <w:rsid w:val="00D10E0D"/>
    <w:rsid w:val="00D10E26"/>
    <w:rsid w:val="00D141E0"/>
    <w:rsid w:val="00D168C6"/>
    <w:rsid w:val="00D26ADC"/>
    <w:rsid w:val="00D338EF"/>
    <w:rsid w:val="00D376AF"/>
    <w:rsid w:val="00D427CF"/>
    <w:rsid w:val="00D649BC"/>
    <w:rsid w:val="00D66A4A"/>
    <w:rsid w:val="00D71F9B"/>
    <w:rsid w:val="00D84E4C"/>
    <w:rsid w:val="00D8523B"/>
    <w:rsid w:val="00D920F5"/>
    <w:rsid w:val="00D9230E"/>
    <w:rsid w:val="00DA0DC8"/>
    <w:rsid w:val="00DA467C"/>
    <w:rsid w:val="00DA6332"/>
    <w:rsid w:val="00DC7429"/>
    <w:rsid w:val="00DF1552"/>
    <w:rsid w:val="00DF2553"/>
    <w:rsid w:val="00DF71A6"/>
    <w:rsid w:val="00E05D31"/>
    <w:rsid w:val="00E21073"/>
    <w:rsid w:val="00E226BE"/>
    <w:rsid w:val="00E32486"/>
    <w:rsid w:val="00E34D67"/>
    <w:rsid w:val="00E408A6"/>
    <w:rsid w:val="00E41EA3"/>
    <w:rsid w:val="00E464E2"/>
    <w:rsid w:val="00E5096C"/>
    <w:rsid w:val="00E5138F"/>
    <w:rsid w:val="00E5190B"/>
    <w:rsid w:val="00E5695E"/>
    <w:rsid w:val="00E66DE9"/>
    <w:rsid w:val="00E66F3A"/>
    <w:rsid w:val="00E67480"/>
    <w:rsid w:val="00E702BB"/>
    <w:rsid w:val="00E737B5"/>
    <w:rsid w:val="00E77E38"/>
    <w:rsid w:val="00E87B66"/>
    <w:rsid w:val="00E9244C"/>
    <w:rsid w:val="00E92A58"/>
    <w:rsid w:val="00E94B47"/>
    <w:rsid w:val="00EA185F"/>
    <w:rsid w:val="00EB0028"/>
    <w:rsid w:val="00EB1BCA"/>
    <w:rsid w:val="00EB4934"/>
    <w:rsid w:val="00EB628D"/>
    <w:rsid w:val="00ED0B41"/>
    <w:rsid w:val="00ED27F4"/>
    <w:rsid w:val="00EE2464"/>
    <w:rsid w:val="00EF1D39"/>
    <w:rsid w:val="00EF7D36"/>
    <w:rsid w:val="00F01533"/>
    <w:rsid w:val="00F1697D"/>
    <w:rsid w:val="00F2061C"/>
    <w:rsid w:val="00F21F02"/>
    <w:rsid w:val="00F2739A"/>
    <w:rsid w:val="00F46830"/>
    <w:rsid w:val="00F47C67"/>
    <w:rsid w:val="00F517AC"/>
    <w:rsid w:val="00F55921"/>
    <w:rsid w:val="00F57BA5"/>
    <w:rsid w:val="00F7433C"/>
    <w:rsid w:val="00F747F7"/>
    <w:rsid w:val="00F74E0B"/>
    <w:rsid w:val="00F76B00"/>
    <w:rsid w:val="00F95502"/>
    <w:rsid w:val="00F9740F"/>
    <w:rsid w:val="00FA2207"/>
    <w:rsid w:val="00FA334E"/>
    <w:rsid w:val="00FA4AD7"/>
    <w:rsid w:val="00FB1C9C"/>
    <w:rsid w:val="00FB21B7"/>
    <w:rsid w:val="00FB5AA7"/>
    <w:rsid w:val="00FD476F"/>
    <w:rsid w:val="00FD6831"/>
    <w:rsid w:val="00FD69B6"/>
    <w:rsid w:val="00FE1930"/>
    <w:rsid w:val="00FE25B3"/>
    <w:rsid w:val="00FF06EC"/>
    <w:rsid w:val="00FF3D21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63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3887"/>
    <w:rPr>
      <w:rFonts w:ascii="Calibri" w:eastAsia="Calibri" w:hAnsi="Calibri" w:cs="Times New Roman"/>
    </w:rPr>
  </w:style>
  <w:style w:type="character" w:styleId="a5">
    <w:name w:val="page number"/>
    <w:basedOn w:val="a0"/>
    <w:rsid w:val="00963887"/>
  </w:style>
  <w:style w:type="paragraph" w:styleId="a6">
    <w:name w:val="List Paragraph"/>
    <w:basedOn w:val="a"/>
    <w:uiPriority w:val="34"/>
    <w:qFormat/>
    <w:rsid w:val="00711C45"/>
    <w:pPr>
      <w:ind w:left="720"/>
      <w:contextualSpacing/>
    </w:pPr>
  </w:style>
  <w:style w:type="paragraph" w:styleId="a7">
    <w:name w:val="Normal (Web)"/>
    <w:basedOn w:val="a"/>
    <w:uiPriority w:val="99"/>
    <w:rsid w:val="00256C2A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256C2A"/>
    <w:pPr>
      <w:spacing w:before="300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256C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1">
    <w:name w:val="Основной текст (6)1"/>
    <w:basedOn w:val="a"/>
    <w:rsid w:val="001B2978"/>
    <w:pPr>
      <w:shd w:val="clear" w:color="auto" w:fill="FFFFFF"/>
      <w:spacing w:after="60" w:line="240" w:lineRule="atLeast"/>
    </w:pPr>
    <w:rPr>
      <w:rFonts w:ascii="Times New Roman" w:eastAsia="Times New Roman" w:hAnsi="Times New Roman"/>
      <w:noProof/>
      <w:sz w:val="27"/>
      <w:szCs w:val="27"/>
      <w:lang w:eastAsia="ru-RU"/>
    </w:rPr>
  </w:style>
  <w:style w:type="paragraph" w:customStyle="1" w:styleId="18">
    <w:name w:val="Основной текст (18)"/>
    <w:basedOn w:val="a"/>
    <w:rsid w:val="00AE1F84"/>
    <w:pPr>
      <w:shd w:val="clear" w:color="auto" w:fill="FFFFFF"/>
      <w:spacing w:after="0" w:line="284" w:lineRule="exact"/>
      <w:ind w:hanging="300"/>
      <w:jc w:val="both"/>
    </w:pPr>
    <w:rPr>
      <w:rFonts w:ascii="Times New Roman" w:eastAsia="Times New Roman" w:hAnsi="Times New Roman"/>
      <w:noProof/>
      <w:sz w:val="23"/>
      <w:szCs w:val="23"/>
      <w:lang w:eastAsia="ru-RU"/>
    </w:rPr>
  </w:style>
  <w:style w:type="paragraph" w:customStyle="1" w:styleId="ConsPlusNormal">
    <w:name w:val="ConsPlusNormal"/>
    <w:rsid w:val="00353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5015B"/>
  </w:style>
  <w:style w:type="character" w:styleId="aa">
    <w:name w:val="Hyperlink"/>
    <w:basedOn w:val="a0"/>
    <w:uiPriority w:val="99"/>
    <w:semiHidden/>
    <w:unhideWhenUsed/>
    <w:rsid w:val="00B5015B"/>
    <w:rPr>
      <w:color w:val="0000FF"/>
      <w:u w:val="single"/>
    </w:rPr>
  </w:style>
  <w:style w:type="table" w:styleId="ab">
    <w:name w:val="Table Grid"/>
    <w:basedOn w:val="a1"/>
    <w:uiPriority w:val="59"/>
    <w:rsid w:val="00BC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0278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66E2-A230-4192-B167-E7C3E518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14636</TotalTime>
  <Pages>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финансов</dc:creator>
  <cp:keywords/>
  <dc:description/>
  <cp:lastModifiedBy>a1</cp:lastModifiedBy>
  <cp:revision>67</cp:revision>
  <cp:lastPrinted>2017-08-23T05:22:00Z</cp:lastPrinted>
  <dcterms:created xsi:type="dcterms:W3CDTF">2016-01-22T06:09:00Z</dcterms:created>
  <dcterms:modified xsi:type="dcterms:W3CDTF">2021-06-25T09:58:00Z</dcterms:modified>
</cp:coreProperties>
</file>